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28BD3" w14:textId="5E77F50D" w:rsidR="00676757" w:rsidRPr="00672B94" w:rsidRDefault="00676757" w:rsidP="00676757">
      <w:pPr>
        <w:tabs>
          <w:tab w:val="left" w:pos="1985"/>
        </w:tabs>
        <w:spacing w:after="0"/>
        <w:jc w:val="both"/>
        <w:rPr>
          <w:rFonts w:ascii="Arial" w:hAnsi="Arial" w:cs="Arial"/>
          <w:b/>
          <w:sz w:val="24"/>
          <w:lang w:val="de-DE"/>
        </w:rPr>
      </w:pPr>
      <w:r w:rsidRPr="00AE3C88">
        <w:rPr>
          <w:rFonts w:ascii="Arial" w:hAnsi="Arial" w:cs="Arial"/>
          <w:b/>
          <w:sz w:val="24"/>
          <w:szCs w:val="24"/>
          <w:lang w:val="de-DE"/>
        </w:rPr>
        <w:t xml:space="preserve">3GPP TSG-RAN WG1 </w:t>
      </w:r>
      <w:r w:rsidR="009333AF">
        <w:rPr>
          <w:rFonts w:ascii="Arial" w:hAnsi="Arial" w:cs="Arial"/>
          <w:b/>
          <w:sz w:val="24"/>
          <w:szCs w:val="24"/>
          <w:lang w:val="de-DE"/>
        </w:rPr>
        <w:t>Meeting</w:t>
      </w:r>
      <w:r w:rsidR="0021334C">
        <w:rPr>
          <w:rFonts w:ascii="Arial" w:hAnsi="Arial" w:cs="Arial"/>
          <w:b/>
          <w:sz w:val="24"/>
          <w:szCs w:val="24"/>
          <w:lang w:val="de-DE"/>
        </w:rPr>
        <w:t xml:space="preserve"> #</w:t>
      </w:r>
      <w:r w:rsidR="009333AF">
        <w:rPr>
          <w:rFonts w:ascii="Arial" w:hAnsi="Arial" w:cs="Arial"/>
          <w:b/>
          <w:sz w:val="24"/>
          <w:szCs w:val="24"/>
          <w:lang w:val="de-DE"/>
        </w:rPr>
        <w:t>90</w:t>
      </w:r>
      <w:r>
        <w:rPr>
          <w:rFonts w:ascii="Arial" w:hAnsi="Arial" w:cs="Arial"/>
          <w:b/>
          <w:sz w:val="24"/>
          <w:lang w:val="de-DE"/>
        </w:rPr>
        <w:t xml:space="preserve">                                                 </w:t>
      </w:r>
      <w:r w:rsidR="006839F0">
        <w:rPr>
          <w:rFonts w:ascii="Arial" w:hAnsi="Arial" w:cs="Arial"/>
          <w:b/>
          <w:sz w:val="24"/>
          <w:lang w:val="de-DE"/>
        </w:rPr>
        <w:t xml:space="preserve"> </w:t>
      </w:r>
      <w:r w:rsidR="00046325">
        <w:rPr>
          <w:rFonts w:ascii="Arial" w:hAnsi="Arial" w:cs="Arial"/>
          <w:b/>
          <w:sz w:val="24"/>
          <w:lang w:val="de-DE"/>
        </w:rPr>
        <w:t xml:space="preserve"> </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00DF37A7" w:rsidRPr="00DF37A7">
        <w:rPr>
          <w:rFonts w:ascii="Arial" w:hAnsi="Arial" w:cs="Arial"/>
          <w:b/>
          <w:sz w:val="24"/>
          <w:lang w:val="de-DE"/>
        </w:rPr>
        <w:t>R1-17</w:t>
      </w:r>
      <w:r w:rsidR="005178B6">
        <w:rPr>
          <w:rFonts w:ascii="Arial" w:hAnsi="Arial" w:cs="Arial"/>
          <w:b/>
          <w:sz w:val="24"/>
          <w:lang w:val="de-DE"/>
        </w:rPr>
        <w:t>1254</w:t>
      </w:r>
      <w:r w:rsidR="007733C7">
        <w:rPr>
          <w:rFonts w:ascii="Arial" w:hAnsi="Arial" w:cs="Arial"/>
          <w:b/>
          <w:sz w:val="24"/>
          <w:lang w:val="de-DE"/>
        </w:rPr>
        <w:t>4</w:t>
      </w:r>
    </w:p>
    <w:p w14:paraId="6C6AF385" w14:textId="60D63F6C" w:rsidR="00676757" w:rsidRDefault="009333AF" w:rsidP="00676757">
      <w:pPr>
        <w:tabs>
          <w:tab w:val="left" w:pos="1985"/>
        </w:tabs>
        <w:spacing w:after="0"/>
        <w:jc w:val="both"/>
        <w:rPr>
          <w:rFonts w:ascii="Arial" w:hAnsi="Arial" w:cs="Arial"/>
          <w:b/>
          <w:sz w:val="24"/>
          <w:lang w:val="en-US"/>
        </w:rPr>
      </w:pPr>
      <w:r>
        <w:rPr>
          <w:rFonts w:ascii="Arial" w:hAnsi="Arial" w:cs="Arial"/>
          <w:b/>
          <w:sz w:val="24"/>
          <w:lang w:val="en-US"/>
        </w:rPr>
        <w:t>Prague</w:t>
      </w:r>
      <w:r w:rsidR="00676757">
        <w:rPr>
          <w:rFonts w:ascii="Arial" w:hAnsi="Arial" w:cs="Arial"/>
          <w:b/>
          <w:sz w:val="24"/>
          <w:lang w:val="en-US"/>
        </w:rPr>
        <w:t xml:space="preserve">, </w:t>
      </w:r>
      <w:r>
        <w:rPr>
          <w:rFonts w:ascii="Arial" w:hAnsi="Arial" w:cs="Arial"/>
          <w:b/>
          <w:sz w:val="24"/>
          <w:lang w:val="en-US"/>
        </w:rPr>
        <w:t>P.R. Czech, 21</w:t>
      </w:r>
      <w:r w:rsidR="006839F0">
        <w:rPr>
          <w:rFonts w:ascii="Arial" w:hAnsi="Arial" w:cs="Arial"/>
          <w:b/>
          <w:sz w:val="24"/>
          <w:vertAlign w:val="superscript"/>
          <w:lang w:val="en-US"/>
        </w:rPr>
        <w:t>th</w:t>
      </w:r>
      <w:r w:rsidR="00676757">
        <w:rPr>
          <w:rFonts w:ascii="Arial" w:hAnsi="Arial" w:cs="Arial"/>
          <w:b/>
          <w:sz w:val="24"/>
          <w:lang w:val="en-US"/>
        </w:rPr>
        <w:t xml:space="preserve"> – </w:t>
      </w:r>
      <w:r>
        <w:rPr>
          <w:rFonts w:ascii="Arial" w:hAnsi="Arial" w:cs="Arial"/>
          <w:b/>
          <w:sz w:val="24"/>
          <w:lang w:val="en-US"/>
        </w:rPr>
        <w:t>25</w:t>
      </w:r>
      <w:r w:rsidR="00676757" w:rsidRPr="0024612C">
        <w:rPr>
          <w:rFonts w:ascii="Arial" w:hAnsi="Arial" w:cs="Arial"/>
          <w:b/>
          <w:sz w:val="24"/>
          <w:vertAlign w:val="superscript"/>
          <w:lang w:val="en-US"/>
        </w:rPr>
        <w:t>th</w:t>
      </w:r>
      <w:r w:rsidR="00676757">
        <w:rPr>
          <w:rFonts w:ascii="Arial" w:hAnsi="Arial" w:cs="Arial"/>
          <w:b/>
          <w:sz w:val="24"/>
          <w:lang w:val="en-US"/>
        </w:rPr>
        <w:t xml:space="preserve"> </w:t>
      </w:r>
      <w:r>
        <w:rPr>
          <w:rFonts w:ascii="Arial" w:hAnsi="Arial" w:cs="Arial"/>
          <w:b/>
          <w:sz w:val="24"/>
          <w:lang w:val="en-US"/>
        </w:rPr>
        <w:t>August</w:t>
      </w:r>
      <w:r w:rsidR="00676757">
        <w:rPr>
          <w:rFonts w:ascii="Arial" w:hAnsi="Arial" w:cs="Arial"/>
          <w:b/>
          <w:sz w:val="24"/>
          <w:lang w:val="en-US"/>
        </w:rPr>
        <w:t>, 2017</w:t>
      </w:r>
    </w:p>
    <w:p w14:paraId="5E0D154C" w14:textId="77777777" w:rsidR="00676757" w:rsidRDefault="00676757" w:rsidP="00676757">
      <w:pPr>
        <w:tabs>
          <w:tab w:val="left" w:pos="1985"/>
        </w:tabs>
        <w:spacing w:after="0"/>
        <w:jc w:val="both"/>
        <w:rPr>
          <w:rFonts w:ascii="Arial" w:hAnsi="Arial" w:cs="Arial"/>
          <w:b/>
          <w:sz w:val="24"/>
          <w:lang w:val="en-US"/>
        </w:rPr>
      </w:pPr>
    </w:p>
    <w:p w14:paraId="36F6F8AD" w14:textId="77777777" w:rsidR="00676757" w:rsidRPr="00E95DAE" w:rsidRDefault="00676757" w:rsidP="0067675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3BAEC630" w14:textId="5859CADD" w:rsidR="00676757" w:rsidRPr="00A61344" w:rsidRDefault="00676757" w:rsidP="00676757">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733C7" w:rsidRPr="007733C7">
        <w:rPr>
          <w:rFonts w:ascii="Arial" w:eastAsia="Malgun Gothic" w:hAnsi="Arial" w:cs="Arial"/>
          <w:b/>
          <w:sz w:val="24"/>
          <w:lang w:val="en-US" w:eastAsia="ko-KR"/>
        </w:rPr>
        <w:t>Discussion on framework for CSI acquisition and beam man</w:t>
      </w:r>
      <w:r w:rsidR="00BE5BFF">
        <w:rPr>
          <w:rFonts w:ascii="Arial" w:eastAsia="Malgun Gothic" w:hAnsi="Arial" w:cs="Arial"/>
          <w:b/>
          <w:sz w:val="24"/>
          <w:lang w:val="en-US" w:eastAsia="ko-KR"/>
        </w:rPr>
        <w:t>a</w:t>
      </w:r>
      <w:r w:rsidR="007733C7" w:rsidRPr="007733C7">
        <w:rPr>
          <w:rFonts w:ascii="Arial" w:eastAsia="Malgun Gothic" w:hAnsi="Arial" w:cs="Arial"/>
          <w:b/>
          <w:sz w:val="24"/>
          <w:lang w:val="en-US" w:eastAsia="ko-KR"/>
        </w:rPr>
        <w:t>gement</w:t>
      </w:r>
    </w:p>
    <w:p w14:paraId="3AF5E1E6" w14:textId="6E8F2AAC" w:rsidR="00676757" w:rsidRPr="00E95DAE" w:rsidRDefault="00046325" w:rsidP="00046325">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1A628F">
        <w:rPr>
          <w:rFonts w:ascii="Arial" w:hAnsi="Arial" w:cs="Arial"/>
          <w:b/>
          <w:sz w:val="24"/>
          <w:lang w:val="en-US"/>
        </w:rPr>
        <w:t>:</w:t>
      </w:r>
      <w:r w:rsidRPr="006E3689">
        <w:rPr>
          <w:rFonts w:ascii="Arial" w:eastAsia="Malgun Gothic" w:hAnsi="Arial" w:cs="Arial" w:hint="eastAsia"/>
          <w:b/>
          <w:sz w:val="24"/>
          <w:lang w:val="en-US" w:eastAsia="ko-KR"/>
        </w:rPr>
        <w:tab/>
      </w:r>
      <w:r w:rsidR="009333AF">
        <w:rPr>
          <w:rFonts w:ascii="Arial" w:eastAsia="Malgun Gothic" w:hAnsi="Arial" w:cs="Arial"/>
          <w:b/>
          <w:sz w:val="24"/>
          <w:lang w:val="en-US" w:eastAsia="ko-KR"/>
        </w:rPr>
        <w:t>6</w:t>
      </w:r>
      <w:r>
        <w:rPr>
          <w:rFonts w:ascii="Arial" w:hAnsi="Arial" w:cs="Arial"/>
          <w:b/>
          <w:sz w:val="24"/>
          <w:lang w:val="en-US"/>
        </w:rPr>
        <w:t>.1.2.2.</w:t>
      </w:r>
      <w:r w:rsidR="007733C7">
        <w:rPr>
          <w:rFonts w:ascii="Arial" w:hAnsi="Arial" w:cs="Arial"/>
          <w:b/>
          <w:sz w:val="24"/>
          <w:lang w:val="en-US"/>
        </w:rPr>
        <w:t>1</w:t>
      </w:r>
    </w:p>
    <w:p w14:paraId="05E812D1" w14:textId="77777777" w:rsidR="00676757" w:rsidRDefault="00676757" w:rsidP="00676757">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DF5A2C9" w14:textId="3DC94D1C" w:rsidR="00C941EF" w:rsidRDefault="00C941EF" w:rsidP="00934A21">
      <w:pPr>
        <w:ind w:firstLine="284"/>
        <w:jc w:val="both"/>
        <w:rPr>
          <w:sz w:val="22"/>
          <w:szCs w:val="22"/>
          <w:lang w:eastAsia="zh-CN"/>
        </w:rPr>
      </w:pPr>
      <w:r>
        <w:rPr>
          <w:sz w:val="22"/>
          <w:szCs w:val="22"/>
          <w:lang w:eastAsia="zh-CN"/>
        </w:rPr>
        <w:t xml:space="preserve">In the </w:t>
      </w:r>
      <w:r w:rsidR="001709AA">
        <w:rPr>
          <w:sz w:val="22"/>
          <w:szCs w:val="22"/>
          <w:lang w:eastAsia="zh-CN"/>
        </w:rPr>
        <w:t>prior</w:t>
      </w:r>
      <w:r>
        <w:rPr>
          <w:sz w:val="22"/>
          <w:szCs w:val="22"/>
          <w:lang w:eastAsia="zh-CN"/>
        </w:rPr>
        <w:t xml:space="preserve"> meeting</w:t>
      </w:r>
      <w:r w:rsidR="001709AA">
        <w:rPr>
          <w:sz w:val="22"/>
          <w:szCs w:val="22"/>
          <w:lang w:eastAsia="zh-CN"/>
        </w:rPr>
        <w:t>s</w:t>
      </w:r>
      <w:r>
        <w:rPr>
          <w:sz w:val="22"/>
          <w:szCs w:val="22"/>
          <w:lang w:eastAsia="zh-CN"/>
        </w:rPr>
        <w:t xml:space="preserve">, the following agreements </w:t>
      </w:r>
      <w:bookmarkStart w:id="0" w:name="_GoBack"/>
      <w:bookmarkEnd w:id="0"/>
      <w:r>
        <w:rPr>
          <w:sz w:val="22"/>
          <w:szCs w:val="22"/>
          <w:lang w:eastAsia="zh-CN"/>
        </w:rPr>
        <w:t>have been achieved for CSI and beam management framework:</w:t>
      </w:r>
    </w:p>
    <w:p w14:paraId="56DCFA4B" w14:textId="77777777" w:rsidR="001709AA" w:rsidRPr="00725B44" w:rsidRDefault="001709AA" w:rsidP="001709AA">
      <w:pPr>
        <w:rPr>
          <w:rFonts w:eastAsia="MS Mincho"/>
          <w:lang w:eastAsia="ja-JP"/>
        </w:rPr>
      </w:pPr>
      <w:r w:rsidRPr="00725B44">
        <w:rPr>
          <w:rFonts w:eastAsia="MS Mincho"/>
          <w:highlight w:val="green"/>
          <w:lang w:eastAsia="ja-JP"/>
        </w:rPr>
        <w:t>Agreements</w:t>
      </w:r>
      <w:r w:rsidRPr="00725B44">
        <w:rPr>
          <w:rFonts w:eastAsia="MS Mincho"/>
          <w:lang w:eastAsia="ja-JP"/>
        </w:rPr>
        <w:t>:</w:t>
      </w:r>
    </w:p>
    <w:p w14:paraId="767AFF90" w14:textId="77777777" w:rsidR="001709AA" w:rsidRPr="00725B44" w:rsidRDefault="001709AA" w:rsidP="001709AA">
      <w:pPr>
        <w:numPr>
          <w:ilvl w:val="0"/>
          <w:numId w:val="40"/>
        </w:numPr>
        <w:overflowPunct/>
        <w:autoSpaceDE/>
        <w:autoSpaceDN/>
        <w:adjustRightInd/>
        <w:spacing w:after="0"/>
        <w:textAlignment w:val="auto"/>
        <w:rPr>
          <w:rFonts w:eastAsia="MS Mincho"/>
          <w:lang w:val="en-US" w:eastAsia="ja-JP"/>
        </w:rPr>
      </w:pPr>
      <w:r w:rsidRPr="00725B44">
        <w:rPr>
          <w:rFonts w:eastAsia="MS Mincho"/>
          <w:lang w:val="en-US" w:eastAsia="ja-JP"/>
        </w:rPr>
        <w:t>A</w:t>
      </w:r>
      <w:r w:rsidRPr="00725B44">
        <w:rPr>
          <w:rFonts w:eastAsia="MS Mincho"/>
          <w:lang w:eastAsia="ja-JP"/>
        </w:rPr>
        <w:t xml:space="preserve"> UE can be configured with the following high layer parameters for beam management:</w:t>
      </w:r>
    </w:p>
    <w:p w14:paraId="67AB1BDD" w14:textId="77777777" w:rsidR="001709AA" w:rsidRPr="00725B44" w:rsidRDefault="001709AA" w:rsidP="001709AA">
      <w:pPr>
        <w:numPr>
          <w:ilvl w:val="1"/>
          <w:numId w:val="40"/>
        </w:numPr>
        <w:overflowPunct/>
        <w:autoSpaceDE/>
        <w:autoSpaceDN/>
        <w:adjustRightInd/>
        <w:spacing w:after="0"/>
        <w:textAlignment w:val="auto"/>
        <w:rPr>
          <w:rFonts w:eastAsia="MS Mincho"/>
          <w:lang w:val="en-US" w:eastAsia="ja-JP"/>
        </w:rPr>
      </w:pPr>
      <w:r w:rsidRPr="00725B44">
        <w:rPr>
          <w:rFonts w:eastAsia="MS Mincho"/>
          <w:lang w:val="en-US" w:eastAsia="ja-JP"/>
        </w:rPr>
        <w:t>N≥1 reporting settings, M≥1 resource settings</w:t>
      </w:r>
    </w:p>
    <w:p w14:paraId="2A58E47F" w14:textId="77777777" w:rsidR="001709AA" w:rsidRPr="00725B44" w:rsidRDefault="001709AA" w:rsidP="001709AA">
      <w:pPr>
        <w:numPr>
          <w:ilvl w:val="2"/>
          <w:numId w:val="40"/>
        </w:numPr>
        <w:overflowPunct/>
        <w:autoSpaceDE/>
        <w:autoSpaceDN/>
        <w:adjustRightInd/>
        <w:spacing w:after="0"/>
        <w:textAlignment w:val="auto"/>
        <w:rPr>
          <w:rFonts w:eastAsia="MS Mincho"/>
          <w:lang w:val="en-US" w:eastAsia="ja-JP"/>
        </w:rPr>
      </w:pPr>
      <w:r w:rsidRPr="00725B44">
        <w:rPr>
          <w:rFonts w:eastAsia="MS Mincho"/>
          <w:lang w:val="en-US" w:eastAsia="ja-JP"/>
        </w:rPr>
        <w:t>The links between reporting settings and resource settings are configured in the agreed CSI measurement setting</w:t>
      </w:r>
    </w:p>
    <w:p w14:paraId="2F42B59A" w14:textId="77777777" w:rsidR="001709AA" w:rsidRPr="00647E96" w:rsidRDefault="001709AA" w:rsidP="001709AA">
      <w:pPr>
        <w:numPr>
          <w:ilvl w:val="2"/>
          <w:numId w:val="40"/>
        </w:numPr>
        <w:overflowPunct/>
        <w:autoSpaceDE/>
        <w:autoSpaceDN/>
        <w:adjustRightInd/>
        <w:spacing w:after="0"/>
        <w:textAlignment w:val="auto"/>
        <w:rPr>
          <w:rFonts w:eastAsia="MS Mincho"/>
          <w:color w:val="000000"/>
          <w:lang w:val="en-US" w:eastAsia="ja-JP"/>
        </w:rPr>
      </w:pPr>
      <w:r w:rsidRPr="00647E96">
        <w:rPr>
          <w:rFonts w:eastAsia="MS Mincho"/>
          <w:color w:val="000000"/>
          <w:lang w:val="en-US" w:eastAsia="ja-JP"/>
        </w:rPr>
        <w:t>CSI-RS based P-1 &amp; P-2 are supported with resource and reporting settings</w:t>
      </w:r>
    </w:p>
    <w:p w14:paraId="2D3DAA24" w14:textId="77777777" w:rsidR="001709AA" w:rsidRPr="00647E96" w:rsidRDefault="001709AA" w:rsidP="001709AA">
      <w:pPr>
        <w:numPr>
          <w:ilvl w:val="2"/>
          <w:numId w:val="40"/>
        </w:numPr>
        <w:overflowPunct/>
        <w:autoSpaceDE/>
        <w:autoSpaceDN/>
        <w:adjustRightInd/>
        <w:spacing w:after="0"/>
        <w:textAlignment w:val="auto"/>
        <w:rPr>
          <w:rFonts w:eastAsia="MS Mincho"/>
          <w:color w:val="000000"/>
          <w:lang w:val="en-US" w:eastAsia="ja-JP"/>
        </w:rPr>
      </w:pPr>
      <w:r w:rsidRPr="00647E96">
        <w:rPr>
          <w:rFonts w:eastAsia="MS Mincho"/>
          <w:color w:val="000000"/>
          <w:lang w:val="en-US" w:eastAsia="ja-JP"/>
        </w:rPr>
        <w:t xml:space="preserve">P-3 can be supported with or without reporting setting  </w:t>
      </w:r>
    </w:p>
    <w:p w14:paraId="31B4EEB6" w14:textId="77777777" w:rsidR="001709AA" w:rsidRPr="00725B44" w:rsidRDefault="001709AA" w:rsidP="001709AA">
      <w:pPr>
        <w:numPr>
          <w:ilvl w:val="1"/>
          <w:numId w:val="40"/>
        </w:numPr>
        <w:overflowPunct/>
        <w:autoSpaceDE/>
        <w:autoSpaceDN/>
        <w:adjustRightInd/>
        <w:spacing w:after="0"/>
        <w:textAlignment w:val="auto"/>
        <w:rPr>
          <w:rFonts w:eastAsia="MS Mincho"/>
          <w:lang w:val="en-US" w:eastAsia="ja-JP"/>
        </w:rPr>
      </w:pPr>
      <w:r w:rsidRPr="00725B44">
        <w:rPr>
          <w:rFonts w:eastAsia="MS Mincho"/>
          <w:lang w:eastAsia="ja-JP"/>
        </w:rPr>
        <w:t>A reporting setting at least including</w:t>
      </w:r>
    </w:p>
    <w:p w14:paraId="05368879" w14:textId="77777777" w:rsidR="001709AA" w:rsidRPr="00725B44" w:rsidRDefault="001709AA" w:rsidP="001709AA">
      <w:pPr>
        <w:numPr>
          <w:ilvl w:val="2"/>
          <w:numId w:val="40"/>
        </w:numPr>
        <w:overflowPunct/>
        <w:autoSpaceDE/>
        <w:autoSpaceDN/>
        <w:adjustRightInd/>
        <w:spacing w:after="0"/>
        <w:textAlignment w:val="auto"/>
        <w:rPr>
          <w:rFonts w:eastAsia="MS Mincho"/>
          <w:lang w:val="en-US" w:eastAsia="ja-JP"/>
        </w:rPr>
      </w:pPr>
      <w:r w:rsidRPr="00725B44">
        <w:rPr>
          <w:rFonts w:eastAsia="MS Mincho"/>
          <w:lang w:val="en-US" w:eastAsia="ja-JP"/>
        </w:rPr>
        <w:t>Information indicating selected beam(s)</w:t>
      </w:r>
    </w:p>
    <w:p w14:paraId="181E40F5" w14:textId="77777777" w:rsidR="001709AA" w:rsidRPr="00725B44" w:rsidRDefault="001709AA" w:rsidP="001709AA">
      <w:pPr>
        <w:numPr>
          <w:ilvl w:val="2"/>
          <w:numId w:val="40"/>
        </w:numPr>
        <w:overflowPunct/>
        <w:autoSpaceDE/>
        <w:autoSpaceDN/>
        <w:adjustRightInd/>
        <w:spacing w:after="0"/>
        <w:textAlignment w:val="auto"/>
        <w:rPr>
          <w:rFonts w:eastAsia="MS Mincho"/>
          <w:lang w:val="en-US" w:eastAsia="ja-JP"/>
        </w:rPr>
      </w:pPr>
      <w:r w:rsidRPr="00725B44">
        <w:rPr>
          <w:rFonts w:eastAsia="MS Mincho"/>
          <w:lang w:val="en-US" w:eastAsia="ja-JP"/>
        </w:rPr>
        <w:t xml:space="preserve"> L1 measurement reporting</w:t>
      </w:r>
    </w:p>
    <w:p w14:paraId="5BAEB6EB" w14:textId="77777777" w:rsidR="001709AA" w:rsidRPr="00725B44" w:rsidRDefault="001709AA" w:rsidP="001709AA">
      <w:pPr>
        <w:numPr>
          <w:ilvl w:val="3"/>
          <w:numId w:val="40"/>
        </w:numPr>
        <w:overflowPunct/>
        <w:autoSpaceDE/>
        <w:autoSpaceDN/>
        <w:adjustRightInd/>
        <w:spacing w:after="0"/>
        <w:textAlignment w:val="auto"/>
        <w:rPr>
          <w:rFonts w:eastAsia="MS Mincho"/>
          <w:lang w:val="en-US" w:eastAsia="ja-JP"/>
        </w:rPr>
      </w:pPr>
      <w:r w:rsidRPr="00725B44">
        <w:rPr>
          <w:rFonts w:eastAsia="MS Mincho"/>
          <w:lang w:val="en-US" w:eastAsia="ja-JP"/>
        </w:rPr>
        <w:t>FFS details (e.g., based on RSRP or CSI, etc.)</w:t>
      </w:r>
    </w:p>
    <w:p w14:paraId="58AC2CE3" w14:textId="77777777" w:rsidR="001709AA" w:rsidRPr="00725B44" w:rsidRDefault="001709AA" w:rsidP="001709AA">
      <w:pPr>
        <w:numPr>
          <w:ilvl w:val="2"/>
          <w:numId w:val="40"/>
        </w:numPr>
        <w:overflowPunct/>
        <w:autoSpaceDE/>
        <w:autoSpaceDN/>
        <w:adjustRightInd/>
        <w:spacing w:after="0"/>
        <w:textAlignment w:val="auto"/>
        <w:rPr>
          <w:rFonts w:eastAsia="MS Mincho"/>
          <w:lang w:val="en-US" w:eastAsia="ja-JP"/>
        </w:rPr>
      </w:pPr>
      <w:r w:rsidRPr="00725B44">
        <w:rPr>
          <w:rFonts w:eastAsia="MS Mincho"/>
          <w:lang w:val="en-US" w:eastAsia="ja-JP"/>
        </w:rPr>
        <w:t>Time-domain behavior: e.g. aperiodic, periodic, semi-persistent</w:t>
      </w:r>
    </w:p>
    <w:p w14:paraId="6042E04C" w14:textId="77777777" w:rsidR="001709AA" w:rsidRPr="00725B44" w:rsidRDefault="001709AA" w:rsidP="001709AA">
      <w:pPr>
        <w:numPr>
          <w:ilvl w:val="2"/>
          <w:numId w:val="40"/>
        </w:numPr>
        <w:overflowPunct/>
        <w:autoSpaceDE/>
        <w:autoSpaceDN/>
        <w:adjustRightInd/>
        <w:spacing w:after="0"/>
        <w:textAlignment w:val="auto"/>
        <w:rPr>
          <w:rFonts w:eastAsia="MS Mincho"/>
          <w:lang w:val="en-US" w:eastAsia="ja-JP"/>
        </w:rPr>
      </w:pPr>
      <w:r w:rsidRPr="00725B44">
        <w:rPr>
          <w:rFonts w:eastAsia="MS Mincho"/>
          <w:lang w:val="en-US" w:eastAsia="ja-JP"/>
        </w:rPr>
        <w:t>Frequency-granularity if multiple frequency granularities are supported</w:t>
      </w:r>
    </w:p>
    <w:p w14:paraId="00A3A9AA" w14:textId="77777777" w:rsidR="001709AA" w:rsidRPr="00725B44" w:rsidRDefault="001709AA" w:rsidP="001709AA">
      <w:pPr>
        <w:numPr>
          <w:ilvl w:val="1"/>
          <w:numId w:val="40"/>
        </w:numPr>
        <w:overflowPunct/>
        <w:autoSpaceDE/>
        <w:autoSpaceDN/>
        <w:adjustRightInd/>
        <w:spacing w:after="0"/>
        <w:textAlignment w:val="auto"/>
        <w:rPr>
          <w:rFonts w:eastAsia="MS Mincho"/>
          <w:lang w:val="en-US" w:eastAsia="ja-JP"/>
        </w:rPr>
      </w:pPr>
      <w:r w:rsidRPr="00725B44">
        <w:rPr>
          <w:rFonts w:eastAsia="MS Mincho"/>
          <w:lang w:eastAsia="ja-JP"/>
        </w:rPr>
        <w:t>A resource setting at least including</w:t>
      </w:r>
    </w:p>
    <w:p w14:paraId="21B0A15F" w14:textId="77777777" w:rsidR="001709AA" w:rsidRPr="00725B44" w:rsidRDefault="001709AA" w:rsidP="001709AA">
      <w:pPr>
        <w:numPr>
          <w:ilvl w:val="2"/>
          <w:numId w:val="40"/>
        </w:numPr>
        <w:overflowPunct/>
        <w:autoSpaceDE/>
        <w:autoSpaceDN/>
        <w:adjustRightInd/>
        <w:spacing w:after="0"/>
        <w:textAlignment w:val="auto"/>
        <w:rPr>
          <w:rFonts w:eastAsia="MS Mincho"/>
          <w:lang w:val="en-US" w:eastAsia="ja-JP"/>
        </w:rPr>
      </w:pPr>
      <w:r w:rsidRPr="00725B44">
        <w:rPr>
          <w:rFonts w:eastAsia="MS Mincho"/>
          <w:lang w:val="en-US" w:eastAsia="ja-JP"/>
        </w:rPr>
        <w:t>Time-domain behavior: e.g. aperiodic, periodic, semi-persistent</w:t>
      </w:r>
    </w:p>
    <w:p w14:paraId="102B7F59" w14:textId="77777777" w:rsidR="001709AA" w:rsidRPr="00725B44" w:rsidRDefault="001709AA" w:rsidP="001709AA">
      <w:pPr>
        <w:numPr>
          <w:ilvl w:val="2"/>
          <w:numId w:val="40"/>
        </w:numPr>
        <w:overflowPunct/>
        <w:autoSpaceDE/>
        <w:autoSpaceDN/>
        <w:adjustRightInd/>
        <w:spacing w:after="0"/>
        <w:textAlignment w:val="auto"/>
        <w:rPr>
          <w:rFonts w:eastAsia="MS Mincho"/>
          <w:lang w:val="en-US" w:eastAsia="ja-JP"/>
        </w:rPr>
      </w:pPr>
      <w:r w:rsidRPr="00725B44">
        <w:rPr>
          <w:rFonts w:eastAsia="MS Mincho"/>
          <w:lang w:val="en-US" w:eastAsia="ja-JP"/>
        </w:rPr>
        <w:t>RS type: NZP CSI-RS at least</w:t>
      </w:r>
    </w:p>
    <w:p w14:paraId="6FC14365" w14:textId="77777777" w:rsidR="001709AA" w:rsidRPr="00622310" w:rsidRDefault="001709AA" w:rsidP="001709AA">
      <w:pPr>
        <w:numPr>
          <w:ilvl w:val="2"/>
          <w:numId w:val="40"/>
        </w:numPr>
        <w:overflowPunct/>
        <w:autoSpaceDE/>
        <w:autoSpaceDN/>
        <w:adjustRightInd/>
        <w:spacing w:after="0"/>
        <w:textAlignment w:val="auto"/>
        <w:rPr>
          <w:rFonts w:eastAsia="MS Mincho"/>
          <w:lang w:val="en-US" w:eastAsia="ja-JP"/>
        </w:rPr>
      </w:pPr>
      <w:r w:rsidRPr="00725B44">
        <w:rPr>
          <w:rFonts w:eastAsia="MS Mincho"/>
          <w:lang w:val="en-US" w:eastAsia="ja-JP"/>
        </w:rPr>
        <w:t xml:space="preserve">At least </w:t>
      </w:r>
      <w:r w:rsidRPr="00622310">
        <w:rPr>
          <w:rFonts w:eastAsia="MS Mincho"/>
          <w:lang w:val="en-US" w:eastAsia="ja-JP"/>
        </w:rPr>
        <w:t>one CSI-RS resource set, with each CSI-RS resource set having K≥1 CSI-RS resources</w:t>
      </w:r>
    </w:p>
    <w:p w14:paraId="64437BE1" w14:textId="39E26909" w:rsidR="001709AA" w:rsidRPr="0068574B" w:rsidRDefault="001709AA" w:rsidP="001709AA">
      <w:pPr>
        <w:numPr>
          <w:ilvl w:val="3"/>
          <w:numId w:val="40"/>
        </w:numPr>
        <w:overflowPunct/>
        <w:autoSpaceDE/>
        <w:autoSpaceDN/>
        <w:adjustRightInd/>
        <w:spacing w:after="0"/>
        <w:textAlignment w:val="auto"/>
        <w:rPr>
          <w:rFonts w:eastAsia="MS Mincho"/>
          <w:lang w:val="en-US" w:eastAsia="ja-JP"/>
        </w:rPr>
      </w:pPr>
      <w:r w:rsidRPr="0068574B">
        <w:rPr>
          <w:rFonts w:eastAsia="MS Mincho" w:hint="eastAsia"/>
          <w:lang w:val="en-US" w:eastAsia="ja-JP"/>
        </w:rPr>
        <w:t>FFS</w:t>
      </w:r>
      <w:r w:rsidRPr="0068574B">
        <w:rPr>
          <w:rFonts w:eastAsia="MS Mincho"/>
          <w:lang w:val="en-US" w:eastAsia="ja-JP"/>
        </w:rPr>
        <w:t xml:space="preserve"> whether or not support &gt;1 CSI-RS resource set per resource setting</w:t>
      </w:r>
    </w:p>
    <w:p w14:paraId="0BF4447A" w14:textId="77777777" w:rsidR="001709AA" w:rsidRPr="00622310" w:rsidRDefault="001709AA" w:rsidP="001709AA">
      <w:pPr>
        <w:numPr>
          <w:ilvl w:val="3"/>
          <w:numId w:val="40"/>
        </w:numPr>
        <w:overflowPunct/>
        <w:autoSpaceDE/>
        <w:autoSpaceDN/>
        <w:adjustRightInd/>
        <w:spacing w:after="0"/>
        <w:textAlignment w:val="auto"/>
        <w:rPr>
          <w:rFonts w:eastAsia="MS Mincho"/>
          <w:lang w:val="en-US" w:eastAsia="ja-JP"/>
        </w:rPr>
      </w:pPr>
      <w:r w:rsidRPr="00622310">
        <w:rPr>
          <w:rFonts w:eastAsia="MS Mincho"/>
          <w:lang w:val="en-US" w:eastAsia="ja-JP"/>
        </w:rPr>
        <w:t>Some parameters of K CSI-RS resources can be the same, e.g. port number, time-domain behavior, density and periodicity if any</w:t>
      </w:r>
    </w:p>
    <w:p w14:paraId="34F3B8B7" w14:textId="77777777" w:rsidR="001709AA" w:rsidRPr="00622310" w:rsidRDefault="001709AA" w:rsidP="001709AA">
      <w:pPr>
        <w:numPr>
          <w:ilvl w:val="1"/>
          <w:numId w:val="40"/>
        </w:numPr>
        <w:overflowPunct/>
        <w:autoSpaceDE/>
        <w:autoSpaceDN/>
        <w:adjustRightInd/>
        <w:spacing w:after="0"/>
        <w:textAlignment w:val="auto"/>
        <w:rPr>
          <w:rFonts w:eastAsia="MS Mincho"/>
          <w:lang w:val="en-US" w:eastAsia="ja-JP"/>
        </w:rPr>
      </w:pPr>
      <w:r w:rsidRPr="00622310">
        <w:rPr>
          <w:rFonts w:eastAsia="MS Mincho"/>
          <w:lang w:val="en-US" w:eastAsia="ja-JP"/>
        </w:rPr>
        <w:t>Further discussion whether or not the mechanism for CSI acquisition framework can be applicable</w:t>
      </w:r>
    </w:p>
    <w:p w14:paraId="5B79CEDC" w14:textId="77777777" w:rsidR="001709AA" w:rsidRPr="001709AA" w:rsidRDefault="001709AA" w:rsidP="001709AA">
      <w:pPr>
        <w:rPr>
          <w:rFonts w:eastAsia="MS Mincho"/>
          <w:lang w:eastAsia="ja-JP"/>
        </w:rPr>
      </w:pPr>
      <w:r w:rsidRPr="001709AA">
        <w:rPr>
          <w:rFonts w:eastAsia="MS Mincho" w:hint="eastAsia"/>
          <w:b/>
          <w:highlight w:val="green"/>
          <w:u w:val="single"/>
          <w:lang w:eastAsia="ja-JP"/>
        </w:rPr>
        <w:t>Agreements:</w:t>
      </w:r>
    </w:p>
    <w:p w14:paraId="6B01AF8D" w14:textId="77777777" w:rsidR="001709AA" w:rsidRPr="00EA5073" w:rsidRDefault="001709AA" w:rsidP="001709AA">
      <w:pPr>
        <w:numPr>
          <w:ilvl w:val="0"/>
          <w:numId w:val="41"/>
        </w:numPr>
        <w:overflowPunct/>
        <w:autoSpaceDE/>
        <w:autoSpaceDN/>
        <w:adjustRightInd/>
        <w:spacing w:after="0"/>
        <w:textAlignment w:val="auto"/>
        <w:rPr>
          <w:rFonts w:eastAsia="MS Mincho"/>
          <w:lang w:val="en-US" w:eastAsia="ja-JP"/>
        </w:rPr>
      </w:pPr>
      <w:r w:rsidRPr="009C3651">
        <w:rPr>
          <w:rFonts w:eastAsia="MS Mincho"/>
          <w:lang w:eastAsia="ja-JP"/>
        </w:rPr>
        <w:t>RAN 1 should support common configuration framework for beam management and CSI acquisition</w:t>
      </w:r>
    </w:p>
    <w:p w14:paraId="3AB8A810" w14:textId="77777777" w:rsidR="001709AA" w:rsidRDefault="001709AA" w:rsidP="001709AA">
      <w:pPr>
        <w:numPr>
          <w:ilvl w:val="1"/>
          <w:numId w:val="41"/>
        </w:numPr>
        <w:overflowPunct/>
        <w:autoSpaceDE/>
        <w:autoSpaceDN/>
        <w:adjustRightInd/>
        <w:spacing w:after="0"/>
        <w:textAlignment w:val="auto"/>
        <w:rPr>
          <w:rFonts w:eastAsia="MS Mincho"/>
          <w:lang w:eastAsia="ja-JP"/>
        </w:rPr>
      </w:pPr>
      <w:r w:rsidRPr="009C3651">
        <w:rPr>
          <w:rFonts w:eastAsia="MS Mincho"/>
          <w:lang w:eastAsia="ja-JP"/>
        </w:rPr>
        <w:t>Aspects specifically related to beam management into the merged framework to be incorporated</w:t>
      </w:r>
    </w:p>
    <w:p w14:paraId="591440C2" w14:textId="77777777" w:rsidR="001709AA" w:rsidRPr="007170D2" w:rsidRDefault="001709AA" w:rsidP="001709AA">
      <w:pPr>
        <w:numPr>
          <w:ilvl w:val="1"/>
          <w:numId w:val="41"/>
        </w:numPr>
        <w:overflowPunct/>
        <w:autoSpaceDE/>
        <w:autoSpaceDN/>
        <w:adjustRightInd/>
        <w:spacing w:after="0"/>
        <w:textAlignment w:val="auto"/>
        <w:rPr>
          <w:rFonts w:eastAsia="MS Mincho"/>
          <w:lang w:eastAsia="ja-JP"/>
        </w:rPr>
      </w:pPr>
      <w:r w:rsidRPr="007170D2">
        <w:rPr>
          <w:rFonts w:eastAsia="MS Mincho"/>
          <w:lang w:eastAsia="ja-JP"/>
        </w:rPr>
        <w:t>Note: maximum number of simultaneously triggered report settings and the maximum number of links corresponding to those triggered settings can be different for reporting types (e.g. beam reporting, CSI reporting)</w:t>
      </w:r>
    </w:p>
    <w:p w14:paraId="6E9FF98B" w14:textId="77777777" w:rsidR="001709AA" w:rsidRDefault="001709AA" w:rsidP="00934A21">
      <w:pPr>
        <w:ind w:firstLine="284"/>
        <w:jc w:val="both"/>
        <w:rPr>
          <w:sz w:val="22"/>
          <w:szCs w:val="22"/>
          <w:lang w:eastAsia="zh-CN"/>
        </w:rPr>
      </w:pPr>
    </w:p>
    <w:p w14:paraId="0EA6CB57" w14:textId="40F1C36F" w:rsidR="0008234E" w:rsidRPr="0008234E" w:rsidRDefault="0008234E" w:rsidP="00934A21">
      <w:pPr>
        <w:ind w:firstLine="284"/>
        <w:jc w:val="both"/>
        <w:rPr>
          <w:rFonts w:eastAsia="MS Mincho"/>
          <w:i/>
          <w:iCs/>
          <w:lang w:eastAsia="ja-JP"/>
        </w:rPr>
      </w:pPr>
      <w:r>
        <w:rPr>
          <w:sz w:val="22"/>
          <w:szCs w:val="22"/>
          <w:lang w:eastAsia="zh-CN"/>
        </w:rPr>
        <w:t xml:space="preserve">In this contribution, we will provide some </w:t>
      </w:r>
      <w:r w:rsidR="001709AA">
        <w:rPr>
          <w:sz w:val="22"/>
          <w:szCs w:val="22"/>
          <w:lang w:eastAsia="zh-CN"/>
        </w:rPr>
        <w:t>suggestions on the detailed parameter settings for CSI and beam management framework</w:t>
      </w:r>
      <w:r>
        <w:rPr>
          <w:sz w:val="22"/>
          <w:szCs w:val="22"/>
          <w:lang w:eastAsia="zh-CN"/>
        </w:rPr>
        <w:t>.</w:t>
      </w:r>
    </w:p>
    <w:p w14:paraId="28DA67A0" w14:textId="4007EBA0" w:rsidR="00E379CC" w:rsidRDefault="004001FB" w:rsidP="00A13AAA">
      <w:pPr>
        <w:pStyle w:val="Heading1"/>
        <w:numPr>
          <w:ilvl w:val="0"/>
          <w:numId w:val="5"/>
        </w:numPr>
        <w:spacing w:before="120" w:after="60"/>
        <w:jc w:val="both"/>
        <w:rPr>
          <w:rFonts w:cs="Arial"/>
          <w:lang w:val="en-US"/>
        </w:rPr>
      </w:pPr>
      <w:r>
        <w:rPr>
          <w:rFonts w:cs="Arial"/>
          <w:lang w:val="en-US"/>
        </w:rPr>
        <w:t>Discussion</w:t>
      </w:r>
    </w:p>
    <w:p w14:paraId="07CF6111" w14:textId="552EF4A3" w:rsidR="00D32BB6" w:rsidRPr="00D32BB6" w:rsidRDefault="00D32BB6" w:rsidP="00D32BB6">
      <w:pPr>
        <w:pStyle w:val="Heading2"/>
        <w:rPr>
          <w:lang w:eastAsia="zh-CN"/>
        </w:rPr>
      </w:pPr>
      <w:proofErr w:type="gramStart"/>
      <w:r>
        <w:rPr>
          <w:lang w:eastAsia="zh-CN"/>
        </w:rPr>
        <w:t>2.</w:t>
      </w:r>
      <w:r w:rsidR="00184843">
        <w:rPr>
          <w:lang w:eastAsia="zh-CN"/>
        </w:rPr>
        <w:t>1</w:t>
      </w:r>
      <w:r>
        <w:rPr>
          <w:lang w:eastAsia="zh-CN"/>
        </w:rPr>
        <w:t xml:space="preserve">  </w:t>
      </w:r>
      <w:r w:rsidR="00053397">
        <w:rPr>
          <w:lang w:eastAsia="zh-CN"/>
        </w:rPr>
        <w:t>Framework</w:t>
      </w:r>
      <w:proofErr w:type="gramEnd"/>
      <w:r w:rsidR="00053397">
        <w:rPr>
          <w:lang w:eastAsia="zh-CN"/>
        </w:rPr>
        <w:t xml:space="preserve"> for </w:t>
      </w:r>
      <w:r w:rsidR="00487D1E">
        <w:rPr>
          <w:lang w:eastAsia="zh-CN"/>
        </w:rPr>
        <w:t>beam management</w:t>
      </w:r>
    </w:p>
    <w:p w14:paraId="584A433E" w14:textId="6EF5918C" w:rsidR="0026331C" w:rsidRDefault="0026331C" w:rsidP="00C16103">
      <w:pPr>
        <w:ind w:firstLine="284"/>
        <w:jc w:val="both"/>
        <w:rPr>
          <w:sz w:val="22"/>
          <w:szCs w:val="22"/>
          <w:lang w:eastAsia="zh-CN"/>
        </w:rPr>
      </w:pPr>
      <w:r>
        <w:rPr>
          <w:sz w:val="22"/>
          <w:szCs w:val="22"/>
          <w:lang w:eastAsia="zh-CN"/>
        </w:rPr>
        <w:t xml:space="preserve">It has been agreed that </w:t>
      </w:r>
      <w:r w:rsidRPr="0026331C">
        <w:rPr>
          <w:sz w:val="22"/>
          <w:szCs w:val="22"/>
          <w:lang w:eastAsia="zh-CN"/>
        </w:rPr>
        <w:t>RAN 1 should support common configuration framework for beam management and CSI acquisition</w:t>
      </w:r>
      <w:r>
        <w:rPr>
          <w:sz w:val="22"/>
          <w:szCs w:val="22"/>
          <w:lang w:eastAsia="zh-CN"/>
        </w:rPr>
        <w:t xml:space="preserve">. However, </w:t>
      </w:r>
      <w:r w:rsidR="00341954">
        <w:rPr>
          <w:sz w:val="22"/>
          <w:szCs w:val="22"/>
          <w:lang w:eastAsia="zh-CN"/>
        </w:rPr>
        <w:t>the framework parameters might be quite different for beam management and CSI acquisition. For example, it has been agreed that for CSI acquisition, the number of resources per resource set (Ks) should be no more than 8. But for beam management, the value of Ks might be much larger. So the framework parameters should be separately set for beam management and CSI acquisition.</w:t>
      </w:r>
    </w:p>
    <w:p w14:paraId="5DDDAC1B" w14:textId="7B91956C" w:rsidR="00341954" w:rsidRPr="00487D1E" w:rsidRDefault="00341954" w:rsidP="00C16103">
      <w:pPr>
        <w:ind w:firstLine="284"/>
        <w:jc w:val="both"/>
        <w:rPr>
          <w:b/>
          <w:i/>
          <w:sz w:val="22"/>
          <w:szCs w:val="22"/>
          <w:lang w:eastAsia="zh-CN"/>
        </w:rPr>
      </w:pPr>
      <w:r w:rsidRPr="00487D1E">
        <w:rPr>
          <w:b/>
          <w:i/>
          <w:sz w:val="22"/>
          <w:szCs w:val="22"/>
          <w:lang w:eastAsia="zh-CN"/>
        </w:rPr>
        <w:lastRenderedPageBreak/>
        <w:t>Proposal 1: The parameters for CSI framework should be considered separately from those for beam management.</w:t>
      </w:r>
    </w:p>
    <w:p w14:paraId="5D7759A3" w14:textId="499779B7" w:rsidR="0026331C" w:rsidRDefault="00487D1E" w:rsidP="00C16103">
      <w:pPr>
        <w:ind w:firstLine="284"/>
        <w:jc w:val="both"/>
        <w:rPr>
          <w:sz w:val="22"/>
          <w:szCs w:val="22"/>
          <w:lang w:eastAsia="zh-CN"/>
        </w:rPr>
      </w:pPr>
      <w:r>
        <w:rPr>
          <w:sz w:val="22"/>
          <w:szCs w:val="22"/>
          <w:lang w:eastAsia="zh-CN"/>
        </w:rPr>
        <w:t xml:space="preserve">For beam management, we have the following considerations on the parameter setting. Basically for beam management, single TRP case and multi-TRP </w:t>
      </w:r>
      <w:r w:rsidR="009060AF">
        <w:rPr>
          <w:sz w:val="22"/>
          <w:szCs w:val="22"/>
          <w:lang w:eastAsia="zh-CN"/>
        </w:rPr>
        <w:t xml:space="preserve">(two TRPs are considered) </w:t>
      </w:r>
      <w:r>
        <w:rPr>
          <w:sz w:val="22"/>
          <w:szCs w:val="22"/>
          <w:lang w:eastAsia="zh-CN"/>
        </w:rPr>
        <w:t>case should be considered.</w:t>
      </w:r>
    </w:p>
    <w:p w14:paraId="34776E45" w14:textId="77777777" w:rsidR="0095145E" w:rsidRPr="00487D1E" w:rsidRDefault="0095145E" w:rsidP="0095145E">
      <w:pPr>
        <w:ind w:firstLine="284"/>
        <w:jc w:val="both"/>
        <w:rPr>
          <w:i/>
          <w:sz w:val="22"/>
          <w:szCs w:val="22"/>
          <w:u w:val="single"/>
          <w:lang w:eastAsia="zh-CN"/>
        </w:rPr>
      </w:pPr>
      <w:r w:rsidRPr="00487D1E">
        <w:rPr>
          <w:i/>
          <w:sz w:val="22"/>
          <w:szCs w:val="22"/>
          <w:u w:val="single"/>
          <w:lang w:eastAsia="zh-CN"/>
        </w:rPr>
        <w:t>Maximum number of CSI reporting settings (N)</w:t>
      </w:r>
    </w:p>
    <w:p w14:paraId="64CE190B" w14:textId="10F52C38" w:rsidR="0095145E" w:rsidRDefault="009060AF" w:rsidP="0095145E">
      <w:pPr>
        <w:ind w:firstLine="284"/>
        <w:jc w:val="both"/>
        <w:rPr>
          <w:sz w:val="22"/>
          <w:szCs w:val="22"/>
          <w:lang w:eastAsia="zh-CN"/>
        </w:rPr>
      </w:pPr>
      <w:r>
        <w:rPr>
          <w:sz w:val="22"/>
          <w:szCs w:val="22"/>
          <w:lang w:eastAsia="zh-CN"/>
        </w:rPr>
        <w:t>Considering the beam management for multi-TRP case, there should be u</w:t>
      </w:r>
      <w:r w:rsidR="00487D1E" w:rsidRPr="00487D1E">
        <w:rPr>
          <w:sz w:val="22"/>
          <w:szCs w:val="22"/>
          <w:lang w:eastAsia="zh-CN"/>
        </w:rPr>
        <w:t xml:space="preserve">p to </w:t>
      </w:r>
      <w:r>
        <w:rPr>
          <w:sz w:val="22"/>
          <w:szCs w:val="22"/>
          <w:lang w:eastAsia="zh-CN"/>
        </w:rPr>
        <w:t>two</w:t>
      </w:r>
      <w:r w:rsidR="00487D1E" w:rsidRPr="00487D1E">
        <w:rPr>
          <w:sz w:val="22"/>
          <w:szCs w:val="22"/>
          <w:lang w:eastAsia="zh-CN"/>
        </w:rPr>
        <w:t xml:space="preserve"> reporting setting</w:t>
      </w:r>
      <w:r>
        <w:rPr>
          <w:sz w:val="22"/>
          <w:szCs w:val="22"/>
          <w:lang w:eastAsia="zh-CN"/>
        </w:rPr>
        <w:t>s</w:t>
      </w:r>
      <w:r w:rsidR="00487D1E" w:rsidRPr="00487D1E">
        <w:rPr>
          <w:sz w:val="22"/>
          <w:szCs w:val="22"/>
          <w:lang w:eastAsia="zh-CN"/>
        </w:rPr>
        <w:t>, one reporting setting for one TRP. The reporting is L1-RSRP.</w:t>
      </w:r>
    </w:p>
    <w:p w14:paraId="51A39BE1" w14:textId="77777777" w:rsidR="0095145E" w:rsidRPr="00487D1E" w:rsidRDefault="0095145E" w:rsidP="0095145E">
      <w:pPr>
        <w:ind w:firstLine="284"/>
        <w:jc w:val="both"/>
        <w:rPr>
          <w:i/>
          <w:sz w:val="22"/>
          <w:szCs w:val="22"/>
          <w:u w:val="single"/>
          <w:lang w:eastAsia="zh-CN"/>
        </w:rPr>
      </w:pPr>
      <w:r w:rsidRPr="00487D1E">
        <w:rPr>
          <w:i/>
          <w:sz w:val="22"/>
          <w:szCs w:val="22"/>
          <w:u w:val="single"/>
          <w:lang w:eastAsia="zh-CN"/>
        </w:rPr>
        <w:t>Maximum number of resource settings (M)</w:t>
      </w:r>
    </w:p>
    <w:p w14:paraId="0C9FDB43" w14:textId="146693D7" w:rsidR="0095145E" w:rsidRDefault="009060AF" w:rsidP="0095145E">
      <w:pPr>
        <w:ind w:firstLine="284"/>
        <w:jc w:val="both"/>
        <w:rPr>
          <w:sz w:val="22"/>
          <w:szCs w:val="22"/>
          <w:lang w:eastAsia="zh-CN"/>
        </w:rPr>
      </w:pPr>
      <w:r>
        <w:rPr>
          <w:sz w:val="22"/>
          <w:szCs w:val="22"/>
          <w:lang w:eastAsia="zh-CN"/>
        </w:rPr>
        <w:t>For beam management, one resource setting should be configured for each TRP. So the value of M should be two.</w:t>
      </w:r>
      <w:r w:rsidR="004B3BBF">
        <w:rPr>
          <w:sz w:val="22"/>
          <w:szCs w:val="22"/>
          <w:lang w:eastAsia="zh-CN"/>
        </w:rPr>
        <w:t xml:space="preserve"> If multiple beams could be transmitted in one symbol, for example, the TRP has multiple panels, more resource setting should be configured. Considering four </w:t>
      </w:r>
      <w:proofErr w:type="spellStart"/>
      <w:proofErr w:type="gramStart"/>
      <w:r w:rsidR="004B3BBF">
        <w:rPr>
          <w:sz w:val="22"/>
          <w:szCs w:val="22"/>
          <w:lang w:eastAsia="zh-CN"/>
        </w:rPr>
        <w:t>Tx</w:t>
      </w:r>
      <w:proofErr w:type="spellEnd"/>
      <w:proofErr w:type="gramEnd"/>
      <w:r w:rsidR="004B3BBF">
        <w:rPr>
          <w:sz w:val="22"/>
          <w:szCs w:val="22"/>
          <w:lang w:eastAsia="zh-CN"/>
        </w:rPr>
        <w:t xml:space="preserve"> beams could be sent over one symbol and two TRP case, the value of M should be </w:t>
      </w:r>
      <w:r w:rsidR="002A2615">
        <w:rPr>
          <w:sz w:val="22"/>
          <w:szCs w:val="22"/>
          <w:lang w:eastAsia="zh-CN"/>
        </w:rPr>
        <w:t>8.</w:t>
      </w:r>
    </w:p>
    <w:p w14:paraId="6BAB489E" w14:textId="77777777" w:rsidR="0095145E" w:rsidRPr="00487D1E" w:rsidRDefault="0095145E" w:rsidP="0095145E">
      <w:pPr>
        <w:ind w:firstLine="284"/>
        <w:jc w:val="both"/>
        <w:rPr>
          <w:i/>
          <w:sz w:val="22"/>
          <w:szCs w:val="22"/>
          <w:u w:val="single"/>
          <w:lang w:eastAsia="zh-CN"/>
        </w:rPr>
      </w:pPr>
      <w:r w:rsidRPr="00487D1E">
        <w:rPr>
          <w:i/>
          <w:sz w:val="22"/>
          <w:szCs w:val="22"/>
          <w:u w:val="single"/>
          <w:lang w:eastAsia="zh-CN"/>
        </w:rPr>
        <w:t>Maximum number of resource set (S)</w:t>
      </w:r>
    </w:p>
    <w:p w14:paraId="250DC6D8" w14:textId="0DB9FCE0" w:rsidR="0095145E" w:rsidRPr="00121EA4" w:rsidRDefault="0079146B" w:rsidP="0095145E">
      <w:pPr>
        <w:ind w:firstLine="284"/>
        <w:jc w:val="both"/>
        <w:rPr>
          <w:sz w:val="22"/>
          <w:szCs w:val="22"/>
          <w:lang w:val="en-US" w:eastAsia="zh-CN"/>
        </w:rPr>
      </w:pPr>
      <w:r>
        <w:rPr>
          <w:sz w:val="22"/>
          <w:szCs w:val="22"/>
          <w:lang w:val="en-US" w:eastAsia="zh-CN"/>
        </w:rPr>
        <w:t>T</w:t>
      </w:r>
      <w:r w:rsidR="00121EA4" w:rsidRPr="00121EA4">
        <w:rPr>
          <w:sz w:val="22"/>
          <w:szCs w:val="22"/>
          <w:lang w:val="en-US" w:eastAsia="zh-CN"/>
        </w:rPr>
        <w:t xml:space="preserve">he number of </w:t>
      </w:r>
      <w:r>
        <w:rPr>
          <w:sz w:val="22"/>
          <w:szCs w:val="22"/>
          <w:lang w:val="en-US" w:eastAsia="zh-CN"/>
        </w:rPr>
        <w:t xml:space="preserve">CSI-RS </w:t>
      </w:r>
      <w:r w:rsidR="00121EA4" w:rsidRPr="00121EA4">
        <w:rPr>
          <w:sz w:val="22"/>
          <w:szCs w:val="22"/>
          <w:lang w:val="en-US" w:eastAsia="zh-CN"/>
        </w:rPr>
        <w:t xml:space="preserve">symbols </w:t>
      </w:r>
      <w:r>
        <w:rPr>
          <w:sz w:val="22"/>
          <w:szCs w:val="22"/>
          <w:lang w:val="en-US" w:eastAsia="zh-CN"/>
        </w:rPr>
        <w:t xml:space="preserve">for beam management could be considered to be </w:t>
      </w:r>
      <w:r w:rsidRPr="00121EA4">
        <w:rPr>
          <w:sz w:val="22"/>
          <w:szCs w:val="22"/>
          <w:lang w:val="en-US" w:eastAsia="zh-CN"/>
        </w:rPr>
        <w:t>1, 2, 4</w:t>
      </w:r>
      <w:r>
        <w:rPr>
          <w:sz w:val="22"/>
          <w:szCs w:val="22"/>
          <w:lang w:val="en-US" w:eastAsia="zh-CN"/>
        </w:rPr>
        <w:t xml:space="preserve"> and</w:t>
      </w:r>
      <w:r w:rsidRPr="00121EA4">
        <w:rPr>
          <w:sz w:val="22"/>
          <w:szCs w:val="22"/>
          <w:lang w:val="en-US" w:eastAsia="zh-CN"/>
        </w:rPr>
        <w:t xml:space="preserve"> 14</w:t>
      </w:r>
      <w:r>
        <w:rPr>
          <w:sz w:val="22"/>
          <w:szCs w:val="22"/>
          <w:lang w:val="en-US" w:eastAsia="zh-CN"/>
        </w:rPr>
        <w:t>. Thus the maximum number of resource set for beam management should be 4.</w:t>
      </w:r>
    </w:p>
    <w:p w14:paraId="1C92003F" w14:textId="77777777" w:rsidR="0095145E" w:rsidRPr="00487D1E" w:rsidRDefault="0095145E" w:rsidP="0095145E">
      <w:pPr>
        <w:ind w:firstLine="284"/>
        <w:jc w:val="both"/>
        <w:rPr>
          <w:i/>
          <w:sz w:val="22"/>
          <w:szCs w:val="22"/>
          <w:u w:val="single"/>
          <w:lang w:eastAsia="zh-CN"/>
        </w:rPr>
      </w:pPr>
      <w:r w:rsidRPr="00487D1E">
        <w:rPr>
          <w:i/>
          <w:sz w:val="22"/>
          <w:szCs w:val="22"/>
          <w:u w:val="single"/>
          <w:lang w:eastAsia="zh-CN"/>
        </w:rPr>
        <w:t>Maximum number of resources per resource set (Ks)</w:t>
      </w:r>
    </w:p>
    <w:p w14:paraId="28203812" w14:textId="7BDD660F" w:rsidR="0095145E" w:rsidRPr="00121EA4" w:rsidRDefault="0079146B" w:rsidP="0095145E">
      <w:pPr>
        <w:ind w:firstLine="284"/>
        <w:jc w:val="both"/>
        <w:rPr>
          <w:sz w:val="22"/>
          <w:szCs w:val="22"/>
          <w:lang w:val="en-US" w:eastAsia="zh-CN"/>
        </w:rPr>
      </w:pPr>
      <w:r>
        <w:rPr>
          <w:sz w:val="22"/>
          <w:szCs w:val="22"/>
          <w:lang w:val="en-US" w:eastAsia="zh-CN"/>
        </w:rPr>
        <w:t xml:space="preserve">For beam management, up to 14 symbols could be considered. Considering </w:t>
      </w:r>
      <w:r w:rsidR="00594A6E">
        <w:rPr>
          <w:sz w:val="22"/>
          <w:szCs w:val="22"/>
          <w:lang w:val="en-US" w:eastAsia="zh-CN"/>
        </w:rPr>
        <w:t xml:space="preserve">the </w:t>
      </w:r>
      <w:r w:rsidR="00CF555C">
        <w:rPr>
          <w:sz w:val="22"/>
          <w:szCs w:val="22"/>
          <w:lang w:val="en-US" w:eastAsia="zh-CN"/>
        </w:rPr>
        <w:t>number of panels at the TRP side, for example, 4 panels, the number of resources could be 56. Therefore the Ks needs 6 bits and the maximum number of resources would be 64.</w:t>
      </w:r>
    </w:p>
    <w:p w14:paraId="7713D371" w14:textId="77777777" w:rsidR="0095145E" w:rsidRPr="00487D1E" w:rsidRDefault="0095145E" w:rsidP="0095145E">
      <w:pPr>
        <w:ind w:firstLine="284"/>
        <w:jc w:val="both"/>
        <w:rPr>
          <w:i/>
          <w:sz w:val="22"/>
          <w:szCs w:val="22"/>
          <w:u w:val="single"/>
          <w:lang w:eastAsia="zh-CN"/>
        </w:rPr>
      </w:pPr>
      <w:r w:rsidRPr="00487D1E">
        <w:rPr>
          <w:i/>
          <w:sz w:val="22"/>
          <w:szCs w:val="22"/>
          <w:u w:val="single"/>
          <w:lang w:eastAsia="zh-CN"/>
        </w:rPr>
        <w:t>Maximum number of links (L)</w:t>
      </w:r>
    </w:p>
    <w:p w14:paraId="27C6B89D" w14:textId="1B239C13" w:rsidR="00CD4565" w:rsidRDefault="00D327E4" w:rsidP="00C16103">
      <w:pPr>
        <w:ind w:firstLine="284"/>
        <w:jc w:val="both"/>
        <w:rPr>
          <w:sz w:val="22"/>
          <w:szCs w:val="22"/>
          <w:lang w:eastAsia="zh-CN"/>
        </w:rPr>
      </w:pPr>
      <w:r>
        <w:rPr>
          <w:sz w:val="22"/>
          <w:szCs w:val="22"/>
          <w:lang w:eastAsia="zh-CN"/>
        </w:rPr>
        <w:t>Two links per TRP should be considered. So the maximum number of links is 4 considering two TRPs.</w:t>
      </w:r>
    </w:p>
    <w:p w14:paraId="0DA53308" w14:textId="72C97971" w:rsidR="00CD4565" w:rsidRDefault="00A36E79" w:rsidP="00C16103">
      <w:pPr>
        <w:ind w:firstLine="284"/>
        <w:jc w:val="both"/>
        <w:rPr>
          <w:sz w:val="22"/>
          <w:szCs w:val="22"/>
          <w:lang w:eastAsia="zh-CN"/>
        </w:rPr>
      </w:pPr>
      <w:r>
        <w:rPr>
          <w:sz w:val="22"/>
          <w:szCs w:val="22"/>
          <w:lang w:eastAsia="zh-CN"/>
        </w:rPr>
        <w:t>Hence we have the following suggestions on the framework parameters for beam management.</w:t>
      </w:r>
    </w:p>
    <w:p w14:paraId="3644E873" w14:textId="2734EC81" w:rsidR="00A36E79" w:rsidRDefault="00A36E79" w:rsidP="00C16103">
      <w:pPr>
        <w:ind w:firstLine="284"/>
        <w:jc w:val="both"/>
        <w:rPr>
          <w:b/>
          <w:i/>
          <w:sz w:val="22"/>
          <w:szCs w:val="22"/>
          <w:lang w:eastAsia="zh-CN"/>
        </w:rPr>
      </w:pPr>
      <w:r w:rsidRPr="00A36E79">
        <w:rPr>
          <w:b/>
          <w:i/>
          <w:sz w:val="22"/>
          <w:szCs w:val="22"/>
          <w:lang w:eastAsia="zh-CN"/>
        </w:rPr>
        <w:t>Proposal 2:</w:t>
      </w:r>
      <w:r>
        <w:rPr>
          <w:b/>
          <w:i/>
          <w:sz w:val="22"/>
          <w:szCs w:val="22"/>
          <w:lang w:eastAsia="zh-CN"/>
        </w:rPr>
        <w:t xml:space="preserve"> RAN1 to consider the following parameter values for beam management framework: N=2, M=</w:t>
      </w:r>
      <w:r w:rsidR="002A2615">
        <w:rPr>
          <w:b/>
          <w:i/>
          <w:sz w:val="22"/>
          <w:szCs w:val="22"/>
          <w:lang w:eastAsia="zh-CN"/>
        </w:rPr>
        <w:t>8</w:t>
      </w:r>
      <w:r>
        <w:rPr>
          <w:b/>
          <w:i/>
          <w:sz w:val="22"/>
          <w:szCs w:val="22"/>
          <w:lang w:eastAsia="zh-CN"/>
        </w:rPr>
        <w:t>, S=4, Ks=64 and L=4.</w:t>
      </w:r>
    </w:p>
    <w:p w14:paraId="7ABF3747" w14:textId="1A6CCF82" w:rsidR="001306D0" w:rsidRPr="00790F5A" w:rsidRDefault="00790F5A" w:rsidP="00790F5A">
      <w:pPr>
        <w:pStyle w:val="Heading2"/>
        <w:rPr>
          <w:lang w:eastAsia="zh-CN"/>
        </w:rPr>
      </w:pPr>
      <w:proofErr w:type="gramStart"/>
      <w:r>
        <w:rPr>
          <w:lang w:eastAsia="zh-CN"/>
        </w:rPr>
        <w:t>2.</w:t>
      </w:r>
      <w:r w:rsidR="00184843">
        <w:rPr>
          <w:lang w:eastAsia="zh-CN"/>
        </w:rPr>
        <w:t>2</w:t>
      </w:r>
      <w:r>
        <w:rPr>
          <w:lang w:eastAsia="zh-CN"/>
        </w:rPr>
        <w:t xml:space="preserve">  </w:t>
      </w:r>
      <w:r w:rsidR="00053397">
        <w:rPr>
          <w:lang w:eastAsia="zh-CN"/>
        </w:rPr>
        <w:t>Framework</w:t>
      </w:r>
      <w:proofErr w:type="gramEnd"/>
      <w:r w:rsidR="00053397">
        <w:rPr>
          <w:lang w:eastAsia="zh-CN"/>
        </w:rPr>
        <w:t xml:space="preserve"> for </w:t>
      </w:r>
      <w:r w:rsidR="00487D1E">
        <w:rPr>
          <w:lang w:eastAsia="zh-CN"/>
        </w:rPr>
        <w:t>CSI acquisition</w:t>
      </w:r>
    </w:p>
    <w:p w14:paraId="1D0BAF8D" w14:textId="4BBEADF1" w:rsidR="00CD4565" w:rsidRDefault="00813273" w:rsidP="00C16103">
      <w:pPr>
        <w:ind w:firstLine="284"/>
        <w:jc w:val="both"/>
        <w:rPr>
          <w:sz w:val="22"/>
          <w:szCs w:val="22"/>
          <w:lang w:eastAsia="zh-CN"/>
        </w:rPr>
      </w:pPr>
      <w:r>
        <w:rPr>
          <w:sz w:val="22"/>
          <w:szCs w:val="22"/>
          <w:lang w:eastAsia="zh-CN"/>
        </w:rPr>
        <w:t xml:space="preserve">In NR, it has been agreed to support up to 16 component carriers for carrier aggregation. </w:t>
      </w:r>
      <w:r w:rsidR="00BE0D96" w:rsidRPr="00BE0D96">
        <w:rPr>
          <w:sz w:val="22"/>
          <w:szCs w:val="22"/>
          <w:lang w:eastAsia="zh-CN"/>
        </w:rPr>
        <w:t xml:space="preserve">Furthermore, more than two TRPs may be potentially involved in NR </w:t>
      </w:r>
      <w:proofErr w:type="spellStart"/>
      <w:r w:rsidR="00BE0D96" w:rsidRPr="00BE0D96">
        <w:rPr>
          <w:sz w:val="22"/>
          <w:szCs w:val="22"/>
          <w:lang w:eastAsia="zh-CN"/>
        </w:rPr>
        <w:t>CoMP</w:t>
      </w:r>
      <w:proofErr w:type="spellEnd"/>
      <w:r w:rsidR="00BE0D96" w:rsidRPr="00BE0D96">
        <w:rPr>
          <w:sz w:val="22"/>
          <w:szCs w:val="22"/>
          <w:lang w:eastAsia="zh-CN"/>
        </w:rPr>
        <w:t xml:space="preserve"> in the future to improve the overall system performance</w:t>
      </w:r>
      <w:r w:rsidR="00BE0D96">
        <w:rPr>
          <w:sz w:val="22"/>
          <w:szCs w:val="22"/>
          <w:lang w:eastAsia="zh-CN"/>
        </w:rPr>
        <w:t>. Thus more CSI resource and reporting should be considered than LTE in which for CSI processes are supported per component carrier.</w:t>
      </w:r>
    </w:p>
    <w:p w14:paraId="6D23CA51" w14:textId="66D848A4" w:rsidR="00BE0D96" w:rsidRDefault="00BE0D96" w:rsidP="00C16103">
      <w:pPr>
        <w:ind w:firstLine="284"/>
        <w:jc w:val="both"/>
        <w:rPr>
          <w:sz w:val="22"/>
          <w:szCs w:val="22"/>
          <w:lang w:eastAsia="zh-CN"/>
        </w:rPr>
      </w:pPr>
      <w:r>
        <w:rPr>
          <w:sz w:val="22"/>
          <w:szCs w:val="22"/>
          <w:lang w:eastAsia="zh-CN"/>
        </w:rPr>
        <w:t>For CSI acquisition framework we have the following considerations on the parameter setting.</w:t>
      </w:r>
    </w:p>
    <w:p w14:paraId="799C192E" w14:textId="77777777" w:rsidR="00BE0D96" w:rsidRPr="00040022" w:rsidRDefault="00BE0D96" w:rsidP="00BE0D96">
      <w:pPr>
        <w:ind w:firstLine="284"/>
        <w:jc w:val="both"/>
        <w:rPr>
          <w:i/>
          <w:sz w:val="22"/>
          <w:szCs w:val="22"/>
          <w:u w:val="single"/>
          <w:lang w:eastAsia="zh-CN"/>
        </w:rPr>
      </w:pPr>
      <w:r w:rsidRPr="00040022">
        <w:rPr>
          <w:i/>
          <w:sz w:val="22"/>
          <w:szCs w:val="22"/>
          <w:u w:val="single"/>
          <w:lang w:eastAsia="zh-CN"/>
        </w:rPr>
        <w:t>Maximum number of CSI reporting settings (N)</w:t>
      </w:r>
    </w:p>
    <w:p w14:paraId="2B433E28" w14:textId="2FCBDEDC" w:rsidR="009F21FD" w:rsidRDefault="009F21FD" w:rsidP="00BE0D96">
      <w:pPr>
        <w:ind w:firstLine="284"/>
        <w:jc w:val="both"/>
        <w:rPr>
          <w:sz w:val="22"/>
          <w:szCs w:val="22"/>
          <w:lang w:val="en-US" w:eastAsia="zh-CN"/>
        </w:rPr>
      </w:pPr>
      <w:r>
        <w:rPr>
          <w:sz w:val="22"/>
          <w:szCs w:val="22"/>
          <w:lang w:val="en-US" w:eastAsia="zh-CN"/>
        </w:rPr>
        <w:t>O</w:t>
      </w:r>
      <w:r w:rsidR="00BE0D96" w:rsidRPr="00040022">
        <w:rPr>
          <w:sz w:val="22"/>
          <w:szCs w:val="22"/>
          <w:lang w:val="en-US" w:eastAsia="zh-CN"/>
        </w:rPr>
        <w:t xml:space="preserve">ne CSI reporting setting can include multiple links to resource settings. </w:t>
      </w:r>
      <w:r>
        <w:rPr>
          <w:sz w:val="22"/>
          <w:szCs w:val="22"/>
          <w:lang w:val="en-US" w:eastAsia="zh-CN"/>
        </w:rPr>
        <w:t>So the number of CSI reporting settings should be one. Regarding hybrid CSI operation, separate reporting setting could be configured, for example, for long-term and short-term CSI reports. For the multi-TRP operation, N is per TRP.</w:t>
      </w:r>
    </w:p>
    <w:p w14:paraId="74047AFC" w14:textId="77777777" w:rsidR="00BE0D96" w:rsidRPr="00040022" w:rsidRDefault="00BE0D96" w:rsidP="00BE0D96">
      <w:pPr>
        <w:ind w:firstLine="284"/>
        <w:jc w:val="both"/>
        <w:rPr>
          <w:i/>
          <w:sz w:val="22"/>
          <w:szCs w:val="22"/>
          <w:u w:val="single"/>
          <w:lang w:eastAsia="zh-CN"/>
        </w:rPr>
      </w:pPr>
      <w:r w:rsidRPr="00040022">
        <w:rPr>
          <w:i/>
          <w:sz w:val="22"/>
          <w:szCs w:val="22"/>
          <w:u w:val="single"/>
          <w:lang w:eastAsia="zh-CN"/>
        </w:rPr>
        <w:t>Maximum number of resource settings (M)</w:t>
      </w:r>
    </w:p>
    <w:p w14:paraId="2263E25F" w14:textId="77777777" w:rsidR="009F21FD" w:rsidRDefault="009F21FD" w:rsidP="00BE0D96">
      <w:pPr>
        <w:ind w:firstLine="284"/>
        <w:jc w:val="both"/>
        <w:rPr>
          <w:sz w:val="22"/>
          <w:szCs w:val="22"/>
          <w:lang w:eastAsia="zh-CN"/>
        </w:rPr>
      </w:pPr>
      <w:r>
        <w:rPr>
          <w:sz w:val="22"/>
          <w:szCs w:val="22"/>
          <w:lang w:eastAsia="zh-CN"/>
        </w:rPr>
        <w:t xml:space="preserve">For </w:t>
      </w:r>
      <w:r w:rsidR="00BE0D96" w:rsidRPr="00040022">
        <w:rPr>
          <w:sz w:val="22"/>
          <w:szCs w:val="22"/>
          <w:lang w:eastAsia="zh-CN"/>
        </w:rPr>
        <w:t>CSI acquisition, it can be considered that each CC has an individual CSI resource setting</w:t>
      </w:r>
      <w:r>
        <w:rPr>
          <w:sz w:val="22"/>
          <w:szCs w:val="22"/>
          <w:lang w:eastAsia="zh-CN"/>
        </w:rPr>
        <w:t>. Thus for carrier aggregation, the number of resource settings would be 16 considering the number of CCs in NR.</w:t>
      </w:r>
    </w:p>
    <w:p w14:paraId="72828D68" w14:textId="77777777" w:rsidR="00BE0D96" w:rsidRPr="00040022" w:rsidRDefault="00BE0D96" w:rsidP="00BE0D96">
      <w:pPr>
        <w:ind w:firstLine="284"/>
        <w:jc w:val="both"/>
        <w:rPr>
          <w:i/>
          <w:sz w:val="22"/>
          <w:szCs w:val="22"/>
          <w:u w:val="single"/>
          <w:lang w:eastAsia="zh-CN"/>
        </w:rPr>
      </w:pPr>
      <w:r w:rsidRPr="00040022">
        <w:rPr>
          <w:i/>
          <w:sz w:val="22"/>
          <w:szCs w:val="22"/>
          <w:u w:val="single"/>
          <w:lang w:eastAsia="zh-CN"/>
        </w:rPr>
        <w:lastRenderedPageBreak/>
        <w:t>Maximum number of resource set (S)</w:t>
      </w:r>
    </w:p>
    <w:p w14:paraId="1577B2F7" w14:textId="6CAF2B4B" w:rsidR="00BE0D96" w:rsidRPr="00040022" w:rsidRDefault="00BE0D96" w:rsidP="00BE0D96">
      <w:pPr>
        <w:ind w:firstLine="284"/>
        <w:jc w:val="both"/>
        <w:rPr>
          <w:sz w:val="22"/>
          <w:szCs w:val="22"/>
          <w:lang w:eastAsia="zh-CN"/>
        </w:rPr>
      </w:pPr>
      <w:r w:rsidRPr="00040022">
        <w:rPr>
          <w:sz w:val="22"/>
          <w:szCs w:val="22"/>
          <w:lang w:eastAsia="zh-CN"/>
        </w:rPr>
        <w:t xml:space="preserve">For CSI acquisition, up to 4 resource sets </w:t>
      </w:r>
      <w:r w:rsidR="00AB5FDB">
        <w:rPr>
          <w:sz w:val="22"/>
          <w:szCs w:val="22"/>
          <w:lang w:eastAsia="zh-CN"/>
        </w:rPr>
        <w:t xml:space="preserve">could be considered in the scenario of two TRPs in </w:t>
      </w:r>
      <w:proofErr w:type="spellStart"/>
      <w:r w:rsidR="00AB5FDB">
        <w:rPr>
          <w:sz w:val="22"/>
          <w:szCs w:val="22"/>
          <w:lang w:eastAsia="zh-CN"/>
        </w:rPr>
        <w:t>CoMP.</w:t>
      </w:r>
      <w:proofErr w:type="spellEnd"/>
      <w:r w:rsidR="00AB5FDB">
        <w:rPr>
          <w:sz w:val="22"/>
          <w:szCs w:val="22"/>
          <w:lang w:eastAsia="zh-CN"/>
        </w:rPr>
        <w:t xml:space="preserve"> And i</w:t>
      </w:r>
      <w:r w:rsidRPr="00040022">
        <w:rPr>
          <w:sz w:val="22"/>
          <w:szCs w:val="22"/>
          <w:lang w:eastAsia="zh-CN"/>
        </w:rPr>
        <w:t xml:space="preserve">t can have </w:t>
      </w:r>
      <w:r w:rsidR="00AB5FDB">
        <w:rPr>
          <w:sz w:val="22"/>
          <w:szCs w:val="22"/>
          <w:lang w:eastAsia="zh-CN"/>
        </w:rPr>
        <w:t>be potentially increased for more than two</w:t>
      </w:r>
      <w:r w:rsidRPr="00040022">
        <w:rPr>
          <w:sz w:val="22"/>
          <w:szCs w:val="22"/>
          <w:lang w:eastAsia="zh-CN"/>
        </w:rPr>
        <w:t xml:space="preserve"> TRPs </w:t>
      </w:r>
      <w:r w:rsidR="00AB5FDB">
        <w:rPr>
          <w:sz w:val="22"/>
          <w:szCs w:val="22"/>
          <w:lang w:eastAsia="zh-CN"/>
        </w:rPr>
        <w:t>case</w:t>
      </w:r>
      <w:r w:rsidRPr="00040022">
        <w:rPr>
          <w:sz w:val="22"/>
          <w:szCs w:val="22"/>
          <w:lang w:eastAsia="zh-CN"/>
        </w:rPr>
        <w:t xml:space="preserve"> in the future.</w:t>
      </w:r>
    </w:p>
    <w:p w14:paraId="63DE497E" w14:textId="77777777" w:rsidR="00BE0D96" w:rsidRPr="00040022" w:rsidRDefault="00BE0D96" w:rsidP="00BE0D96">
      <w:pPr>
        <w:ind w:firstLine="284"/>
        <w:jc w:val="both"/>
        <w:rPr>
          <w:i/>
          <w:sz w:val="22"/>
          <w:szCs w:val="22"/>
          <w:u w:val="single"/>
          <w:lang w:eastAsia="zh-CN"/>
        </w:rPr>
      </w:pPr>
      <w:r w:rsidRPr="00040022">
        <w:rPr>
          <w:i/>
          <w:sz w:val="22"/>
          <w:szCs w:val="22"/>
          <w:u w:val="single"/>
          <w:lang w:eastAsia="zh-CN"/>
        </w:rPr>
        <w:t>Maximum number of resources per resource set (Ks)</w:t>
      </w:r>
    </w:p>
    <w:p w14:paraId="61B66494" w14:textId="1A27A58E" w:rsidR="00BE0D96" w:rsidRPr="00040022" w:rsidRDefault="00AB5FDB" w:rsidP="00BE0D96">
      <w:pPr>
        <w:ind w:firstLine="284"/>
        <w:jc w:val="both"/>
        <w:rPr>
          <w:sz w:val="22"/>
          <w:szCs w:val="22"/>
          <w:lang w:eastAsia="zh-CN"/>
        </w:rPr>
      </w:pPr>
      <w:r>
        <w:rPr>
          <w:sz w:val="22"/>
          <w:szCs w:val="22"/>
          <w:lang w:eastAsia="zh-CN"/>
        </w:rPr>
        <w:t>The agreement on the value of Ks is Ks</w:t>
      </w:r>
      <w:r w:rsidRPr="00040022">
        <w:rPr>
          <w:rFonts w:hint="eastAsia"/>
          <w:sz w:val="22"/>
          <w:szCs w:val="22"/>
          <w:lang w:eastAsia="zh-CN"/>
        </w:rPr>
        <w:t>≤</w:t>
      </w:r>
      <w:r w:rsidRPr="00040022">
        <w:rPr>
          <w:rFonts w:hint="eastAsia"/>
          <w:sz w:val="22"/>
          <w:szCs w:val="22"/>
          <w:lang w:eastAsia="zh-CN"/>
        </w:rPr>
        <w:t xml:space="preserve"> 8</w:t>
      </w:r>
      <w:r>
        <w:rPr>
          <w:sz w:val="22"/>
          <w:szCs w:val="22"/>
          <w:lang w:eastAsia="zh-CN"/>
        </w:rPr>
        <w:t>. F</w:t>
      </w:r>
      <w:r w:rsidR="00BE0D96" w:rsidRPr="00040022">
        <w:rPr>
          <w:sz w:val="22"/>
          <w:szCs w:val="22"/>
          <w:lang w:eastAsia="zh-CN"/>
        </w:rPr>
        <w:t>or CSI acquisition, each resource set may have up to 4 resources</w:t>
      </w:r>
      <w:r>
        <w:rPr>
          <w:sz w:val="22"/>
          <w:szCs w:val="22"/>
          <w:lang w:eastAsia="zh-CN"/>
        </w:rPr>
        <w:t>. For example,</w:t>
      </w:r>
      <w:r w:rsidR="00BE0D96" w:rsidRPr="00040022">
        <w:rPr>
          <w:sz w:val="22"/>
          <w:szCs w:val="22"/>
          <w:lang w:eastAsia="zh-CN"/>
        </w:rPr>
        <w:t xml:space="preserve"> one for channel estimation and, potentially, three for interference measurement.</w:t>
      </w:r>
    </w:p>
    <w:p w14:paraId="25CABCAA" w14:textId="77777777" w:rsidR="00BE0D96" w:rsidRPr="00040022" w:rsidRDefault="00BE0D96" w:rsidP="00BE0D96">
      <w:pPr>
        <w:ind w:firstLine="284"/>
        <w:jc w:val="both"/>
        <w:rPr>
          <w:i/>
          <w:sz w:val="22"/>
          <w:szCs w:val="22"/>
          <w:u w:val="single"/>
          <w:lang w:eastAsia="zh-CN"/>
        </w:rPr>
      </w:pPr>
      <w:r w:rsidRPr="00040022">
        <w:rPr>
          <w:i/>
          <w:sz w:val="22"/>
          <w:szCs w:val="22"/>
          <w:u w:val="single"/>
          <w:lang w:eastAsia="zh-CN"/>
        </w:rPr>
        <w:t>Maximum number of links (L)</w:t>
      </w:r>
    </w:p>
    <w:p w14:paraId="7CE7E20F" w14:textId="354A0412" w:rsidR="00BE0D96" w:rsidRDefault="00AB5FDB" w:rsidP="00C16103">
      <w:pPr>
        <w:ind w:firstLine="284"/>
        <w:jc w:val="both"/>
        <w:rPr>
          <w:sz w:val="22"/>
          <w:szCs w:val="22"/>
          <w:lang w:val="en-US" w:eastAsia="zh-CN"/>
        </w:rPr>
      </w:pPr>
      <w:r>
        <w:rPr>
          <w:sz w:val="22"/>
          <w:szCs w:val="22"/>
          <w:lang w:val="en-US" w:eastAsia="zh-CN"/>
        </w:rPr>
        <w:t>For</w:t>
      </w:r>
      <w:r w:rsidRPr="00AB5FDB">
        <w:rPr>
          <w:sz w:val="22"/>
          <w:szCs w:val="22"/>
          <w:lang w:val="en-US" w:eastAsia="zh-CN"/>
        </w:rPr>
        <w:t xml:space="preserve"> CSI acquisition, it may be considered that resource settings associated with a given </w:t>
      </w:r>
      <w:r>
        <w:rPr>
          <w:sz w:val="22"/>
          <w:szCs w:val="22"/>
          <w:lang w:val="en-US" w:eastAsia="zh-CN"/>
        </w:rPr>
        <w:t>CC</w:t>
      </w:r>
      <w:r w:rsidRPr="00AB5FDB">
        <w:rPr>
          <w:sz w:val="22"/>
          <w:szCs w:val="22"/>
          <w:lang w:val="en-US" w:eastAsia="zh-CN"/>
        </w:rPr>
        <w:t xml:space="preserve"> is linked to at least one reporting setting. In this case, NR may consider at least, L = 16.</w:t>
      </w:r>
    </w:p>
    <w:p w14:paraId="42C728E0" w14:textId="28BE4B41" w:rsidR="00E83C3B" w:rsidRDefault="00E83C3B" w:rsidP="00C16103">
      <w:pPr>
        <w:ind w:firstLine="284"/>
        <w:jc w:val="both"/>
        <w:rPr>
          <w:sz w:val="22"/>
          <w:szCs w:val="22"/>
          <w:lang w:val="en-US" w:eastAsia="zh-CN"/>
        </w:rPr>
      </w:pPr>
      <w:r>
        <w:rPr>
          <w:sz w:val="22"/>
          <w:szCs w:val="22"/>
          <w:lang w:val="en-US" w:eastAsia="zh-CN"/>
        </w:rPr>
        <w:t>Hence we have the following detailed parameter settings for CSI acquisition framework.</w:t>
      </w:r>
    </w:p>
    <w:p w14:paraId="2759BF27" w14:textId="081074D8" w:rsidR="00E83C3B" w:rsidRPr="00E83C3B" w:rsidRDefault="00E83C3B" w:rsidP="00E83C3B">
      <w:pPr>
        <w:pStyle w:val="Caption"/>
        <w:jc w:val="center"/>
        <w:rPr>
          <w:sz w:val="22"/>
          <w:szCs w:val="22"/>
          <w:lang w:val="en-US" w:eastAsia="zh-CN"/>
        </w:rPr>
      </w:pPr>
      <w:bookmarkStart w:id="1" w:name="_Ref490133273"/>
      <w:r w:rsidRPr="00E83C3B">
        <w:rPr>
          <w:sz w:val="22"/>
          <w:szCs w:val="22"/>
        </w:rPr>
        <w:t xml:space="preserve">Table </w:t>
      </w:r>
      <w:r w:rsidRPr="00E83C3B">
        <w:rPr>
          <w:sz w:val="22"/>
          <w:szCs w:val="22"/>
        </w:rPr>
        <w:fldChar w:fldCharType="begin"/>
      </w:r>
      <w:r w:rsidRPr="00E83C3B">
        <w:rPr>
          <w:sz w:val="22"/>
          <w:szCs w:val="22"/>
        </w:rPr>
        <w:instrText xml:space="preserve"> SEQ Table \* ARABIC </w:instrText>
      </w:r>
      <w:r w:rsidRPr="00E83C3B">
        <w:rPr>
          <w:sz w:val="22"/>
          <w:szCs w:val="22"/>
        </w:rPr>
        <w:fldChar w:fldCharType="separate"/>
      </w:r>
      <w:r w:rsidRPr="00E83C3B">
        <w:rPr>
          <w:noProof/>
          <w:sz w:val="22"/>
          <w:szCs w:val="22"/>
        </w:rPr>
        <w:t>1</w:t>
      </w:r>
      <w:r w:rsidRPr="00E83C3B">
        <w:rPr>
          <w:sz w:val="22"/>
          <w:szCs w:val="22"/>
        </w:rPr>
        <w:fldChar w:fldCharType="end"/>
      </w:r>
      <w:bookmarkEnd w:id="1"/>
      <w:r w:rsidRPr="00E83C3B">
        <w:rPr>
          <w:sz w:val="22"/>
          <w:szCs w:val="22"/>
        </w:rPr>
        <w:t xml:space="preserve">  Parameters for CSI framework</w:t>
      </w:r>
    </w:p>
    <w:tbl>
      <w:tblPr>
        <w:tblStyle w:val="TableGrid"/>
        <w:tblW w:w="0" w:type="auto"/>
        <w:jc w:val="center"/>
        <w:tblLook w:val="04A0" w:firstRow="1" w:lastRow="0" w:firstColumn="1" w:lastColumn="0" w:noHBand="0" w:noVBand="1"/>
      </w:tblPr>
      <w:tblGrid>
        <w:gridCol w:w="3145"/>
        <w:gridCol w:w="5850"/>
      </w:tblGrid>
      <w:tr w:rsidR="00AB5FDB" w14:paraId="4A642C4B" w14:textId="77777777" w:rsidTr="00AB5FDB">
        <w:trPr>
          <w:jc w:val="center"/>
        </w:trPr>
        <w:tc>
          <w:tcPr>
            <w:tcW w:w="3145" w:type="dxa"/>
          </w:tcPr>
          <w:p w14:paraId="572890FB" w14:textId="2A55964C" w:rsidR="00AB5FDB" w:rsidRDefault="00AB5FDB" w:rsidP="00C16103">
            <w:pPr>
              <w:rPr>
                <w:sz w:val="22"/>
                <w:szCs w:val="22"/>
                <w:lang w:val="en-US" w:eastAsia="zh-CN"/>
              </w:rPr>
            </w:pPr>
            <w:r w:rsidRPr="00AB5FDB">
              <w:rPr>
                <w:sz w:val="22"/>
                <w:szCs w:val="22"/>
                <w:lang w:val="en-US" w:eastAsia="zh-CN"/>
              </w:rPr>
              <w:t>Maximum number of CSI reporting settings (N)</w:t>
            </w:r>
          </w:p>
        </w:tc>
        <w:tc>
          <w:tcPr>
            <w:tcW w:w="5850" w:type="dxa"/>
          </w:tcPr>
          <w:p w14:paraId="0D003EE3" w14:textId="77777777" w:rsidR="00AB5FDB" w:rsidRPr="00AB5FDB" w:rsidRDefault="00AB5FDB" w:rsidP="00AB5FDB">
            <w:pPr>
              <w:rPr>
                <w:sz w:val="22"/>
                <w:szCs w:val="22"/>
                <w:lang w:val="en-US" w:eastAsia="zh-CN"/>
              </w:rPr>
            </w:pPr>
            <w:r w:rsidRPr="00AB5FDB">
              <w:rPr>
                <w:sz w:val="22"/>
                <w:szCs w:val="22"/>
                <w:lang w:val="en-US" w:eastAsia="zh-CN"/>
              </w:rPr>
              <w:t>-</w:t>
            </w:r>
            <w:r w:rsidRPr="00AB5FDB">
              <w:rPr>
                <w:sz w:val="22"/>
                <w:szCs w:val="22"/>
                <w:lang w:val="en-US" w:eastAsia="zh-CN"/>
              </w:rPr>
              <w:tab/>
              <w:t>LTE class B like operation: 1</w:t>
            </w:r>
          </w:p>
          <w:p w14:paraId="5D793D6A" w14:textId="77777777" w:rsidR="00AB5FDB" w:rsidRPr="00AB5FDB" w:rsidRDefault="00AB5FDB" w:rsidP="00AB5FDB">
            <w:pPr>
              <w:rPr>
                <w:sz w:val="22"/>
                <w:szCs w:val="22"/>
                <w:lang w:val="en-US" w:eastAsia="zh-CN"/>
              </w:rPr>
            </w:pPr>
            <w:r w:rsidRPr="00AB5FDB">
              <w:rPr>
                <w:sz w:val="22"/>
                <w:szCs w:val="22"/>
                <w:lang w:val="en-US" w:eastAsia="zh-CN"/>
              </w:rPr>
              <w:t>-</w:t>
            </w:r>
            <w:r w:rsidRPr="00AB5FDB">
              <w:rPr>
                <w:sz w:val="22"/>
                <w:szCs w:val="22"/>
                <w:lang w:val="en-US" w:eastAsia="zh-CN"/>
              </w:rPr>
              <w:tab/>
              <w:t>LTE class A like operation: 1</w:t>
            </w:r>
          </w:p>
          <w:p w14:paraId="0F35F922" w14:textId="77777777" w:rsidR="00AB5FDB" w:rsidRPr="00AB5FDB" w:rsidRDefault="00AB5FDB" w:rsidP="00AB5FDB">
            <w:pPr>
              <w:rPr>
                <w:sz w:val="22"/>
                <w:szCs w:val="22"/>
                <w:lang w:val="en-US" w:eastAsia="zh-CN"/>
              </w:rPr>
            </w:pPr>
            <w:r w:rsidRPr="00AB5FDB">
              <w:rPr>
                <w:sz w:val="22"/>
                <w:szCs w:val="22"/>
                <w:lang w:val="en-US" w:eastAsia="zh-CN"/>
              </w:rPr>
              <w:t>-</w:t>
            </w:r>
            <w:r w:rsidRPr="00AB5FDB">
              <w:rPr>
                <w:sz w:val="22"/>
                <w:szCs w:val="22"/>
                <w:lang w:val="en-US" w:eastAsia="zh-CN"/>
              </w:rPr>
              <w:tab/>
              <w:t>Hybrid operation: 2</w:t>
            </w:r>
          </w:p>
          <w:p w14:paraId="24A336DD" w14:textId="77777777" w:rsidR="00AB5FDB" w:rsidRPr="00AB5FDB" w:rsidRDefault="00AB5FDB" w:rsidP="00AB5FDB">
            <w:pPr>
              <w:rPr>
                <w:sz w:val="22"/>
                <w:szCs w:val="22"/>
                <w:lang w:val="en-US" w:eastAsia="zh-CN"/>
              </w:rPr>
            </w:pPr>
            <w:r w:rsidRPr="00AB5FDB">
              <w:rPr>
                <w:sz w:val="22"/>
                <w:szCs w:val="22"/>
                <w:lang w:val="en-US" w:eastAsia="zh-CN"/>
              </w:rPr>
              <w:t>-</w:t>
            </w:r>
            <w:r w:rsidRPr="00AB5FDB">
              <w:rPr>
                <w:sz w:val="22"/>
                <w:szCs w:val="22"/>
                <w:lang w:val="en-US" w:eastAsia="zh-CN"/>
              </w:rPr>
              <w:tab/>
              <w:t>Multi-TRP operation: 1</w:t>
            </w:r>
          </w:p>
          <w:p w14:paraId="4A4EC18D" w14:textId="247C87E4" w:rsidR="00AB5FDB" w:rsidRDefault="00AB5FDB" w:rsidP="00AB5FDB">
            <w:pPr>
              <w:rPr>
                <w:sz w:val="22"/>
                <w:szCs w:val="22"/>
                <w:lang w:val="en-US" w:eastAsia="zh-CN"/>
              </w:rPr>
            </w:pPr>
            <w:r w:rsidRPr="00AB5FDB">
              <w:rPr>
                <w:sz w:val="22"/>
                <w:szCs w:val="22"/>
                <w:lang w:val="en-US" w:eastAsia="zh-CN"/>
              </w:rPr>
              <w:t>-</w:t>
            </w:r>
            <w:r w:rsidRPr="00AB5FDB">
              <w:rPr>
                <w:sz w:val="22"/>
                <w:szCs w:val="22"/>
                <w:lang w:val="en-US" w:eastAsia="zh-CN"/>
              </w:rPr>
              <w:tab/>
              <w:t>Carrier aggregation: 1</w:t>
            </w:r>
          </w:p>
        </w:tc>
      </w:tr>
      <w:tr w:rsidR="00AB5FDB" w14:paraId="0C9ACAAA" w14:textId="77777777" w:rsidTr="00AB5FDB">
        <w:trPr>
          <w:jc w:val="center"/>
        </w:trPr>
        <w:tc>
          <w:tcPr>
            <w:tcW w:w="3145" w:type="dxa"/>
          </w:tcPr>
          <w:p w14:paraId="00040C92" w14:textId="383E96BE" w:rsidR="00AB5FDB" w:rsidRDefault="00AB5FDB" w:rsidP="00C16103">
            <w:pPr>
              <w:rPr>
                <w:sz w:val="22"/>
                <w:szCs w:val="22"/>
                <w:lang w:val="en-US" w:eastAsia="zh-CN"/>
              </w:rPr>
            </w:pPr>
            <w:r w:rsidRPr="00AB5FDB">
              <w:rPr>
                <w:sz w:val="22"/>
                <w:szCs w:val="22"/>
                <w:lang w:val="en-US" w:eastAsia="zh-CN"/>
              </w:rPr>
              <w:t>Maximum number of resource settings (M)</w:t>
            </w:r>
          </w:p>
        </w:tc>
        <w:tc>
          <w:tcPr>
            <w:tcW w:w="5850" w:type="dxa"/>
          </w:tcPr>
          <w:p w14:paraId="3FA47E74" w14:textId="77777777" w:rsidR="00AB5FDB" w:rsidRPr="00AB5FDB" w:rsidRDefault="00AB5FDB" w:rsidP="00AB5FDB">
            <w:pPr>
              <w:rPr>
                <w:sz w:val="22"/>
                <w:szCs w:val="22"/>
                <w:lang w:val="en-US" w:eastAsia="zh-CN"/>
              </w:rPr>
            </w:pPr>
            <w:r w:rsidRPr="00AB5FDB">
              <w:rPr>
                <w:sz w:val="22"/>
                <w:szCs w:val="22"/>
                <w:lang w:val="en-US" w:eastAsia="zh-CN"/>
              </w:rPr>
              <w:t>-</w:t>
            </w:r>
            <w:r w:rsidRPr="00AB5FDB">
              <w:rPr>
                <w:sz w:val="22"/>
                <w:szCs w:val="22"/>
                <w:lang w:val="en-US" w:eastAsia="zh-CN"/>
              </w:rPr>
              <w:tab/>
              <w:t xml:space="preserve">LTE class B like operation: 1 </w:t>
            </w:r>
          </w:p>
          <w:p w14:paraId="2493F9BD" w14:textId="77777777" w:rsidR="00AB5FDB" w:rsidRPr="00AB5FDB" w:rsidRDefault="00AB5FDB" w:rsidP="00AB5FDB">
            <w:pPr>
              <w:rPr>
                <w:sz w:val="22"/>
                <w:szCs w:val="22"/>
                <w:lang w:val="en-US" w:eastAsia="zh-CN"/>
              </w:rPr>
            </w:pPr>
            <w:r w:rsidRPr="00AB5FDB">
              <w:rPr>
                <w:sz w:val="22"/>
                <w:szCs w:val="22"/>
                <w:lang w:val="en-US" w:eastAsia="zh-CN"/>
              </w:rPr>
              <w:t>-</w:t>
            </w:r>
            <w:r w:rsidRPr="00AB5FDB">
              <w:rPr>
                <w:sz w:val="22"/>
                <w:szCs w:val="22"/>
                <w:lang w:val="en-US" w:eastAsia="zh-CN"/>
              </w:rPr>
              <w:tab/>
              <w:t>LTE class A like operation: 1</w:t>
            </w:r>
          </w:p>
          <w:p w14:paraId="5BE09A14" w14:textId="77777777" w:rsidR="00AB5FDB" w:rsidRPr="00AB5FDB" w:rsidRDefault="00AB5FDB" w:rsidP="00AB5FDB">
            <w:pPr>
              <w:rPr>
                <w:sz w:val="22"/>
                <w:szCs w:val="22"/>
                <w:lang w:val="en-US" w:eastAsia="zh-CN"/>
              </w:rPr>
            </w:pPr>
            <w:r w:rsidRPr="00AB5FDB">
              <w:rPr>
                <w:sz w:val="22"/>
                <w:szCs w:val="22"/>
                <w:lang w:val="en-US" w:eastAsia="zh-CN"/>
              </w:rPr>
              <w:t>-</w:t>
            </w:r>
            <w:r w:rsidRPr="00AB5FDB">
              <w:rPr>
                <w:sz w:val="22"/>
                <w:szCs w:val="22"/>
                <w:lang w:val="en-US" w:eastAsia="zh-CN"/>
              </w:rPr>
              <w:tab/>
              <w:t>Hybrid operation: 2</w:t>
            </w:r>
          </w:p>
          <w:p w14:paraId="5283E9F9" w14:textId="77777777" w:rsidR="00AB5FDB" w:rsidRPr="00AB5FDB" w:rsidRDefault="00AB5FDB" w:rsidP="00AB5FDB">
            <w:pPr>
              <w:rPr>
                <w:sz w:val="22"/>
                <w:szCs w:val="22"/>
                <w:lang w:val="en-US" w:eastAsia="zh-CN"/>
              </w:rPr>
            </w:pPr>
            <w:r w:rsidRPr="00AB5FDB">
              <w:rPr>
                <w:sz w:val="22"/>
                <w:szCs w:val="22"/>
                <w:lang w:val="en-US" w:eastAsia="zh-CN"/>
              </w:rPr>
              <w:t>-</w:t>
            </w:r>
            <w:r w:rsidRPr="00AB5FDB">
              <w:rPr>
                <w:sz w:val="22"/>
                <w:szCs w:val="22"/>
                <w:lang w:val="en-US" w:eastAsia="zh-CN"/>
              </w:rPr>
              <w:tab/>
              <w:t>Multi-TRP operation: 1 per CC</w:t>
            </w:r>
          </w:p>
          <w:p w14:paraId="3662EFEB" w14:textId="29B3E733" w:rsidR="00AB5FDB" w:rsidRDefault="00AB5FDB" w:rsidP="00AB5FDB">
            <w:pPr>
              <w:rPr>
                <w:sz w:val="22"/>
                <w:szCs w:val="22"/>
                <w:lang w:val="en-US" w:eastAsia="zh-CN"/>
              </w:rPr>
            </w:pPr>
            <w:r w:rsidRPr="00AB5FDB">
              <w:rPr>
                <w:sz w:val="22"/>
                <w:szCs w:val="22"/>
                <w:lang w:val="en-US" w:eastAsia="zh-CN"/>
              </w:rPr>
              <w:t>-</w:t>
            </w:r>
            <w:r w:rsidRPr="00AB5FDB">
              <w:rPr>
                <w:sz w:val="22"/>
                <w:szCs w:val="22"/>
                <w:lang w:val="en-US" w:eastAsia="zh-CN"/>
              </w:rPr>
              <w:tab/>
              <w:t>Carrier aggregation: 16 (1 per CC)</w:t>
            </w:r>
          </w:p>
        </w:tc>
      </w:tr>
      <w:tr w:rsidR="00AB5FDB" w14:paraId="043B914A" w14:textId="77777777" w:rsidTr="00AB5FDB">
        <w:trPr>
          <w:jc w:val="center"/>
        </w:trPr>
        <w:tc>
          <w:tcPr>
            <w:tcW w:w="3145" w:type="dxa"/>
          </w:tcPr>
          <w:p w14:paraId="295D9741" w14:textId="3153F90E" w:rsidR="00AB5FDB" w:rsidRDefault="00AB5FDB" w:rsidP="00C16103">
            <w:pPr>
              <w:rPr>
                <w:sz w:val="22"/>
                <w:szCs w:val="22"/>
                <w:lang w:val="en-US" w:eastAsia="zh-CN"/>
              </w:rPr>
            </w:pPr>
            <w:r w:rsidRPr="00AB5FDB">
              <w:rPr>
                <w:sz w:val="22"/>
                <w:szCs w:val="22"/>
                <w:lang w:val="en-US" w:eastAsia="zh-CN"/>
              </w:rPr>
              <w:t>Maximum number of resource set (S)</w:t>
            </w:r>
          </w:p>
        </w:tc>
        <w:tc>
          <w:tcPr>
            <w:tcW w:w="5850" w:type="dxa"/>
          </w:tcPr>
          <w:p w14:paraId="3E37012C" w14:textId="77777777" w:rsidR="00AB5FDB" w:rsidRPr="00AB5FDB" w:rsidRDefault="00AB5FDB" w:rsidP="00AB5FDB">
            <w:pPr>
              <w:rPr>
                <w:sz w:val="22"/>
                <w:szCs w:val="22"/>
                <w:lang w:val="en-US" w:eastAsia="zh-CN"/>
              </w:rPr>
            </w:pPr>
            <w:r w:rsidRPr="00AB5FDB">
              <w:rPr>
                <w:sz w:val="22"/>
                <w:szCs w:val="22"/>
                <w:lang w:val="en-US" w:eastAsia="zh-CN"/>
              </w:rPr>
              <w:t>-</w:t>
            </w:r>
            <w:r w:rsidRPr="00AB5FDB">
              <w:rPr>
                <w:sz w:val="22"/>
                <w:szCs w:val="22"/>
                <w:lang w:val="en-US" w:eastAsia="zh-CN"/>
              </w:rPr>
              <w:tab/>
              <w:t>LTE class B like operation: 4</w:t>
            </w:r>
          </w:p>
          <w:p w14:paraId="5F34D1AB" w14:textId="77777777" w:rsidR="00AB5FDB" w:rsidRPr="00AB5FDB" w:rsidRDefault="00AB5FDB" w:rsidP="00AB5FDB">
            <w:pPr>
              <w:rPr>
                <w:sz w:val="22"/>
                <w:szCs w:val="22"/>
                <w:lang w:val="en-US" w:eastAsia="zh-CN"/>
              </w:rPr>
            </w:pPr>
            <w:r w:rsidRPr="00AB5FDB">
              <w:rPr>
                <w:sz w:val="22"/>
                <w:szCs w:val="22"/>
                <w:lang w:val="en-US" w:eastAsia="zh-CN"/>
              </w:rPr>
              <w:t>-</w:t>
            </w:r>
            <w:r w:rsidRPr="00AB5FDB">
              <w:rPr>
                <w:sz w:val="22"/>
                <w:szCs w:val="22"/>
                <w:lang w:val="en-US" w:eastAsia="zh-CN"/>
              </w:rPr>
              <w:tab/>
              <w:t>LTE class A like operation: 1</w:t>
            </w:r>
          </w:p>
          <w:p w14:paraId="085C816A" w14:textId="77777777" w:rsidR="00AB5FDB" w:rsidRPr="00AB5FDB" w:rsidRDefault="00AB5FDB" w:rsidP="00AB5FDB">
            <w:pPr>
              <w:rPr>
                <w:sz w:val="22"/>
                <w:szCs w:val="22"/>
                <w:lang w:val="en-US" w:eastAsia="zh-CN"/>
              </w:rPr>
            </w:pPr>
            <w:r w:rsidRPr="00AB5FDB">
              <w:rPr>
                <w:sz w:val="22"/>
                <w:szCs w:val="22"/>
                <w:lang w:val="en-US" w:eastAsia="zh-CN"/>
              </w:rPr>
              <w:t>-</w:t>
            </w:r>
            <w:r w:rsidRPr="00AB5FDB">
              <w:rPr>
                <w:sz w:val="22"/>
                <w:szCs w:val="22"/>
                <w:lang w:val="en-US" w:eastAsia="zh-CN"/>
              </w:rPr>
              <w:tab/>
              <w:t>Hybrid operation: 4</w:t>
            </w:r>
          </w:p>
          <w:p w14:paraId="5FDD6F63" w14:textId="77777777" w:rsidR="00AB5FDB" w:rsidRPr="00AB5FDB" w:rsidRDefault="00AB5FDB" w:rsidP="00AB5FDB">
            <w:pPr>
              <w:rPr>
                <w:sz w:val="22"/>
                <w:szCs w:val="22"/>
                <w:lang w:val="en-US" w:eastAsia="zh-CN"/>
              </w:rPr>
            </w:pPr>
            <w:r w:rsidRPr="00AB5FDB">
              <w:rPr>
                <w:sz w:val="22"/>
                <w:szCs w:val="22"/>
                <w:lang w:val="en-US" w:eastAsia="zh-CN"/>
              </w:rPr>
              <w:t>-</w:t>
            </w:r>
            <w:r w:rsidRPr="00AB5FDB">
              <w:rPr>
                <w:sz w:val="22"/>
                <w:szCs w:val="22"/>
                <w:lang w:val="en-US" w:eastAsia="zh-CN"/>
              </w:rPr>
              <w:tab/>
              <w:t xml:space="preserve">Multi-TRP operation: 4 </w:t>
            </w:r>
          </w:p>
          <w:p w14:paraId="068054A2" w14:textId="4D07056D" w:rsidR="00AB5FDB" w:rsidRDefault="00AB5FDB" w:rsidP="00AB5FDB">
            <w:pPr>
              <w:rPr>
                <w:sz w:val="22"/>
                <w:szCs w:val="22"/>
                <w:lang w:val="en-US" w:eastAsia="zh-CN"/>
              </w:rPr>
            </w:pPr>
            <w:r w:rsidRPr="00AB5FDB">
              <w:rPr>
                <w:sz w:val="22"/>
                <w:szCs w:val="22"/>
                <w:lang w:val="en-US" w:eastAsia="zh-CN"/>
              </w:rPr>
              <w:t>-</w:t>
            </w:r>
            <w:r w:rsidRPr="00AB5FDB">
              <w:rPr>
                <w:sz w:val="22"/>
                <w:szCs w:val="22"/>
                <w:lang w:val="en-US" w:eastAsia="zh-CN"/>
              </w:rPr>
              <w:tab/>
              <w:t>Carrier aggregation: 4</w:t>
            </w:r>
          </w:p>
        </w:tc>
      </w:tr>
      <w:tr w:rsidR="00AB5FDB" w14:paraId="37AF96B1" w14:textId="77777777" w:rsidTr="00AB5FDB">
        <w:trPr>
          <w:jc w:val="center"/>
        </w:trPr>
        <w:tc>
          <w:tcPr>
            <w:tcW w:w="3145" w:type="dxa"/>
          </w:tcPr>
          <w:p w14:paraId="7C416D77" w14:textId="308A0B7D" w:rsidR="00AB5FDB" w:rsidRDefault="00AB5FDB" w:rsidP="00C16103">
            <w:pPr>
              <w:rPr>
                <w:sz w:val="22"/>
                <w:szCs w:val="22"/>
                <w:lang w:val="en-US" w:eastAsia="zh-CN"/>
              </w:rPr>
            </w:pPr>
            <w:r w:rsidRPr="00AB5FDB">
              <w:rPr>
                <w:sz w:val="22"/>
                <w:szCs w:val="22"/>
                <w:lang w:val="en-US" w:eastAsia="zh-CN"/>
              </w:rPr>
              <w:t>Maximum number of resources per resource set (Ks)</w:t>
            </w:r>
          </w:p>
        </w:tc>
        <w:tc>
          <w:tcPr>
            <w:tcW w:w="5850" w:type="dxa"/>
          </w:tcPr>
          <w:p w14:paraId="428B2911" w14:textId="77777777" w:rsidR="00AB5FDB" w:rsidRPr="00AB5FDB" w:rsidRDefault="00AB5FDB" w:rsidP="00AB5FDB">
            <w:pPr>
              <w:rPr>
                <w:sz w:val="22"/>
                <w:szCs w:val="22"/>
                <w:lang w:val="en-US" w:eastAsia="zh-CN"/>
              </w:rPr>
            </w:pPr>
            <w:r w:rsidRPr="00AB5FDB">
              <w:rPr>
                <w:sz w:val="22"/>
                <w:szCs w:val="22"/>
                <w:lang w:val="en-US" w:eastAsia="zh-CN"/>
              </w:rPr>
              <w:t>-</w:t>
            </w:r>
            <w:r w:rsidRPr="00AB5FDB">
              <w:rPr>
                <w:sz w:val="22"/>
                <w:szCs w:val="22"/>
                <w:lang w:val="en-US" w:eastAsia="zh-CN"/>
              </w:rPr>
              <w:tab/>
              <w:t>LTE class B like operation: 8</w:t>
            </w:r>
          </w:p>
          <w:p w14:paraId="6FB34F95" w14:textId="77777777" w:rsidR="00AB5FDB" w:rsidRPr="00AB5FDB" w:rsidRDefault="00AB5FDB" w:rsidP="00AB5FDB">
            <w:pPr>
              <w:rPr>
                <w:sz w:val="22"/>
                <w:szCs w:val="22"/>
                <w:lang w:val="en-US" w:eastAsia="zh-CN"/>
              </w:rPr>
            </w:pPr>
            <w:r w:rsidRPr="00AB5FDB">
              <w:rPr>
                <w:sz w:val="22"/>
                <w:szCs w:val="22"/>
                <w:lang w:val="en-US" w:eastAsia="zh-CN"/>
              </w:rPr>
              <w:t>-</w:t>
            </w:r>
            <w:r w:rsidRPr="00AB5FDB">
              <w:rPr>
                <w:sz w:val="22"/>
                <w:szCs w:val="22"/>
                <w:lang w:val="en-US" w:eastAsia="zh-CN"/>
              </w:rPr>
              <w:tab/>
              <w:t>LTE class A like operation: 1</w:t>
            </w:r>
          </w:p>
          <w:p w14:paraId="4D01023C" w14:textId="77777777" w:rsidR="00AB5FDB" w:rsidRPr="00AB5FDB" w:rsidRDefault="00AB5FDB" w:rsidP="00AB5FDB">
            <w:pPr>
              <w:rPr>
                <w:sz w:val="22"/>
                <w:szCs w:val="22"/>
                <w:lang w:val="en-US" w:eastAsia="zh-CN"/>
              </w:rPr>
            </w:pPr>
            <w:r w:rsidRPr="00AB5FDB">
              <w:rPr>
                <w:sz w:val="22"/>
                <w:szCs w:val="22"/>
                <w:lang w:val="en-US" w:eastAsia="zh-CN"/>
              </w:rPr>
              <w:t>-</w:t>
            </w:r>
            <w:r w:rsidRPr="00AB5FDB">
              <w:rPr>
                <w:sz w:val="22"/>
                <w:szCs w:val="22"/>
                <w:lang w:val="en-US" w:eastAsia="zh-CN"/>
              </w:rPr>
              <w:tab/>
              <w:t>Hybrid operation: 4</w:t>
            </w:r>
          </w:p>
          <w:p w14:paraId="3ABFA26C" w14:textId="77777777" w:rsidR="00AB5FDB" w:rsidRPr="00AB5FDB" w:rsidRDefault="00AB5FDB" w:rsidP="00AB5FDB">
            <w:pPr>
              <w:rPr>
                <w:sz w:val="22"/>
                <w:szCs w:val="22"/>
                <w:lang w:val="en-US" w:eastAsia="zh-CN"/>
              </w:rPr>
            </w:pPr>
            <w:r w:rsidRPr="00AB5FDB">
              <w:rPr>
                <w:sz w:val="22"/>
                <w:szCs w:val="22"/>
                <w:lang w:val="en-US" w:eastAsia="zh-CN"/>
              </w:rPr>
              <w:lastRenderedPageBreak/>
              <w:t>-</w:t>
            </w:r>
            <w:r w:rsidRPr="00AB5FDB">
              <w:rPr>
                <w:sz w:val="22"/>
                <w:szCs w:val="22"/>
                <w:lang w:val="en-US" w:eastAsia="zh-CN"/>
              </w:rPr>
              <w:tab/>
              <w:t>Multi-TRP operation: 4</w:t>
            </w:r>
          </w:p>
          <w:p w14:paraId="75116729" w14:textId="64C6CEEA" w:rsidR="00AB5FDB" w:rsidRDefault="00AB5FDB" w:rsidP="00AB5FDB">
            <w:pPr>
              <w:rPr>
                <w:sz w:val="22"/>
                <w:szCs w:val="22"/>
                <w:lang w:val="en-US" w:eastAsia="zh-CN"/>
              </w:rPr>
            </w:pPr>
            <w:r w:rsidRPr="00AB5FDB">
              <w:rPr>
                <w:sz w:val="22"/>
                <w:szCs w:val="22"/>
                <w:lang w:val="en-US" w:eastAsia="zh-CN"/>
              </w:rPr>
              <w:t>-</w:t>
            </w:r>
            <w:r w:rsidRPr="00AB5FDB">
              <w:rPr>
                <w:sz w:val="22"/>
                <w:szCs w:val="22"/>
                <w:lang w:val="en-US" w:eastAsia="zh-CN"/>
              </w:rPr>
              <w:tab/>
              <w:t>Carrier aggregation: 4</w:t>
            </w:r>
          </w:p>
        </w:tc>
      </w:tr>
      <w:tr w:rsidR="00AB5FDB" w14:paraId="164B8FD3" w14:textId="77777777" w:rsidTr="00AB5FDB">
        <w:trPr>
          <w:jc w:val="center"/>
        </w:trPr>
        <w:tc>
          <w:tcPr>
            <w:tcW w:w="3145" w:type="dxa"/>
          </w:tcPr>
          <w:p w14:paraId="6634D572" w14:textId="7F44D0B0" w:rsidR="00AB5FDB" w:rsidRDefault="00AB5FDB" w:rsidP="00C16103">
            <w:pPr>
              <w:rPr>
                <w:sz w:val="22"/>
                <w:szCs w:val="22"/>
                <w:lang w:val="en-US" w:eastAsia="zh-CN"/>
              </w:rPr>
            </w:pPr>
            <w:r w:rsidRPr="00AB5FDB">
              <w:rPr>
                <w:sz w:val="22"/>
                <w:szCs w:val="22"/>
                <w:lang w:val="en-US" w:eastAsia="zh-CN"/>
              </w:rPr>
              <w:lastRenderedPageBreak/>
              <w:t>Maximum number of links (L)</w:t>
            </w:r>
          </w:p>
        </w:tc>
        <w:tc>
          <w:tcPr>
            <w:tcW w:w="5850" w:type="dxa"/>
          </w:tcPr>
          <w:p w14:paraId="546D9E17" w14:textId="77777777" w:rsidR="00E83C3B" w:rsidRPr="00E83C3B" w:rsidRDefault="00E83C3B" w:rsidP="00E83C3B">
            <w:pPr>
              <w:rPr>
                <w:sz w:val="22"/>
                <w:szCs w:val="22"/>
                <w:lang w:val="en-US" w:eastAsia="zh-CN"/>
              </w:rPr>
            </w:pPr>
            <w:r w:rsidRPr="00E83C3B">
              <w:rPr>
                <w:sz w:val="22"/>
                <w:szCs w:val="22"/>
                <w:lang w:val="en-US" w:eastAsia="zh-CN"/>
              </w:rPr>
              <w:t>-</w:t>
            </w:r>
            <w:r w:rsidRPr="00E83C3B">
              <w:rPr>
                <w:sz w:val="22"/>
                <w:szCs w:val="22"/>
                <w:lang w:val="en-US" w:eastAsia="zh-CN"/>
              </w:rPr>
              <w:tab/>
              <w:t xml:space="preserve">LTE class B like operation: 1 </w:t>
            </w:r>
          </w:p>
          <w:p w14:paraId="0C56BC8A" w14:textId="77777777" w:rsidR="00E83C3B" w:rsidRPr="00E83C3B" w:rsidRDefault="00E83C3B" w:rsidP="00E83C3B">
            <w:pPr>
              <w:rPr>
                <w:sz w:val="22"/>
                <w:szCs w:val="22"/>
                <w:lang w:val="en-US" w:eastAsia="zh-CN"/>
              </w:rPr>
            </w:pPr>
            <w:r w:rsidRPr="00E83C3B">
              <w:rPr>
                <w:sz w:val="22"/>
                <w:szCs w:val="22"/>
                <w:lang w:val="en-US" w:eastAsia="zh-CN"/>
              </w:rPr>
              <w:t>-</w:t>
            </w:r>
            <w:r w:rsidRPr="00E83C3B">
              <w:rPr>
                <w:sz w:val="22"/>
                <w:szCs w:val="22"/>
                <w:lang w:val="en-US" w:eastAsia="zh-CN"/>
              </w:rPr>
              <w:tab/>
              <w:t xml:space="preserve">LTE class A like operation: 1 </w:t>
            </w:r>
          </w:p>
          <w:p w14:paraId="768BA7FC" w14:textId="77777777" w:rsidR="00E83C3B" w:rsidRPr="00E83C3B" w:rsidRDefault="00E83C3B" w:rsidP="00E83C3B">
            <w:pPr>
              <w:rPr>
                <w:sz w:val="22"/>
                <w:szCs w:val="22"/>
                <w:lang w:val="en-US" w:eastAsia="zh-CN"/>
              </w:rPr>
            </w:pPr>
            <w:r w:rsidRPr="00E83C3B">
              <w:rPr>
                <w:sz w:val="22"/>
                <w:szCs w:val="22"/>
                <w:lang w:val="en-US" w:eastAsia="zh-CN"/>
              </w:rPr>
              <w:t>-</w:t>
            </w:r>
            <w:r w:rsidRPr="00E83C3B">
              <w:rPr>
                <w:sz w:val="22"/>
                <w:szCs w:val="22"/>
                <w:lang w:val="en-US" w:eastAsia="zh-CN"/>
              </w:rPr>
              <w:tab/>
              <w:t>Hybrid operation: 2</w:t>
            </w:r>
          </w:p>
          <w:p w14:paraId="66B8750B" w14:textId="77777777" w:rsidR="00E83C3B" w:rsidRPr="00E83C3B" w:rsidRDefault="00E83C3B" w:rsidP="00E83C3B">
            <w:pPr>
              <w:rPr>
                <w:sz w:val="22"/>
                <w:szCs w:val="22"/>
                <w:lang w:val="en-US" w:eastAsia="zh-CN"/>
              </w:rPr>
            </w:pPr>
            <w:r w:rsidRPr="00E83C3B">
              <w:rPr>
                <w:sz w:val="22"/>
                <w:szCs w:val="22"/>
                <w:lang w:val="en-US" w:eastAsia="zh-CN"/>
              </w:rPr>
              <w:t>-</w:t>
            </w:r>
            <w:r w:rsidRPr="00E83C3B">
              <w:rPr>
                <w:sz w:val="22"/>
                <w:szCs w:val="22"/>
                <w:lang w:val="en-US" w:eastAsia="zh-CN"/>
              </w:rPr>
              <w:tab/>
              <w:t>Multi-TRP operation: 1</w:t>
            </w:r>
          </w:p>
          <w:p w14:paraId="13ED6BC1" w14:textId="1988F4A6" w:rsidR="00AB5FDB" w:rsidRDefault="00E83C3B" w:rsidP="00E83C3B">
            <w:pPr>
              <w:rPr>
                <w:sz w:val="22"/>
                <w:szCs w:val="22"/>
                <w:lang w:val="en-US" w:eastAsia="zh-CN"/>
              </w:rPr>
            </w:pPr>
            <w:r w:rsidRPr="00E83C3B">
              <w:rPr>
                <w:sz w:val="22"/>
                <w:szCs w:val="22"/>
                <w:lang w:val="en-US" w:eastAsia="zh-CN"/>
              </w:rPr>
              <w:t>-</w:t>
            </w:r>
            <w:r w:rsidRPr="00E83C3B">
              <w:rPr>
                <w:sz w:val="22"/>
                <w:szCs w:val="22"/>
                <w:lang w:val="en-US" w:eastAsia="zh-CN"/>
              </w:rPr>
              <w:tab/>
              <w:t xml:space="preserve">Carrier aggregation: </w:t>
            </w:r>
            <w:r>
              <w:rPr>
                <w:sz w:val="22"/>
                <w:szCs w:val="22"/>
                <w:lang w:val="en-US" w:eastAsia="zh-CN"/>
              </w:rPr>
              <w:t>16</w:t>
            </w:r>
            <w:r w:rsidRPr="00E83C3B">
              <w:rPr>
                <w:sz w:val="22"/>
                <w:szCs w:val="22"/>
                <w:lang w:val="en-US" w:eastAsia="zh-CN"/>
              </w:rPr>
              <w:t xml:space="preserve"> (1 per CC)</w:t>
            </w:r>
          </w:p>
        </w:tc>
      </w:tr>
    </w:tbl>
    <w:p w14:paraId="539BB3F7" w14:textId="353E37B7" w:rsidR="009F21FD" w:rsidRPr="00E83C3B" w:rsidRDefault="00E83C3B" w:rsidP="00C16103">
      <w:pPr>
        <w:ind w:firstLine="284"/>
        <w:jc w:val="both"/>
        <w:rPr>
          <w:b/>
          <w:i/>
          <w:sz w:val="22"/>
          <w:szCs w:val="22"/>
          <w:lang w:val="en-US" w:eastAsia="zh-CN"/>
        </w:rPr>
      </w:pPr>
      <w:r w:rsidRPr="00E83C3B">
        <w:rPr>
          <w:b/>
          <w:i/>
          <w:sz w:val="22"/>
          <w:szCs w:val="22"/>
          <w:lang w:val="en-US" w:eastAsia="zh-CN"/>
        </w:rPr>
        <w:t xml:space="preserve">Proposal </w:t>
      </w:r>
      <w:r>
        <w:rPr>
          <w:b/>
          <w:i/>
          <w:sz w:val="22"/>
          <w:szCs w:val="22"/>
          <w:lang w:val="en-US" w:eastAsia="zh-CN"/>
        </w:rPr>
        <w:t>3</w:t>
      </w:r>
      <w:r w:rsidRPr="00E83C3B">
        <w:rPr>
          <w:b/>
          <w:i/>
          <w:sz w:val="22"/>
          <w:szCs w:val="22"/>
          <w:lang w:val="en-US" w:eastAsia="zh-CN"/>
        </w:rPr>
        <w:t xml:space="preserve">: RAN1 to consider the parameter setting for CSI framework as shown in </w:t>
      </w:r>
      <w:r w:rsidRPr="00E83C3B">
        <w:rPr>
          <w:b/>
          <w:i/>
          <w:sz w:val="22"/>
          <w:szCs w:val="22"/>
          <w:lang w:val="en-US" w:eastAsia="zh-CN"/>
        </w:rPr>
        <w:fldChar w:fldCharType="begin"/>
      </w:r>
      <w:r w:rsidRPr="00E83C3B">
        <w:rPr>
          <w:b/>
          <w:i/>
          <w:sz w:val="22"/>
          <w:szCs w:val="22"/>
          <w:lang w:val="en-US" w:eastAsia="zh-CN"/>
        </w:rPr>
        <w:instrText xml:space="preserve"> REF _Ref490133273 \h  \* MERGEFORMAT </w:instrText>
      </w:r>
      <w:r w:rsidRPr="00E83C3B">
        <w:rPr>
          <w:b/>
          <w:i/>
          <w:sz w:val="22"/>
          <w:szCs w:val="22"/>
          <w:lang w:val="en-US" w:eastAsia="zh-CN"/>
        </w:rPr>
      </w:r>
      <w:r w:rsidRPr="00E83C3B">
        <w:rPr>
          <w:b/>
          <w:i/>
          <w:sz w:val="22"/>
          <w:szCs w:val="22"/>
          <w:lang w:val="en-US" w:eastAsia="zh-CN"/>
        </w:rPr>
        <w:fldChar w:fldCharType="separate"/>
      </w:r>
      <w:r w:rsidRPr="00E83C3B">
        <w:rPr>
          <w:b/>
          <w:i/>
          <w:sz w:val="22"/>
          <w:szCs w:val="22"/>
        </w:rPr>
        <w:t xml:space="preserve">Table </w:t>
      </w:r>
      <w:r w:rsidRPr="00E83C3B">
        <w:rPr>
          <w:b/>
          <w:i/>
          <w:noProof/>
          <w:sz w:val="22"/>
          <w:szCs w:val="22"/>
        </w:rPr>
        <w:t>1</w:t>
      </w:r>
      <w:r w:rsidRPr="00E83C3B">
        <w:rPr>
          <w:b/>
          <w:i/>
          <w:sz w:val="22"/>
          <w:szCs w:val="22"/>
          <w:lang w:val="en-US" w:eastAsia="zh-CN"/>
        </w:rPr>
        <w:fldChar w:fldCharType="end"/>
      </w:r>
      <w:r w:rsidRPr="00E83C3B">
        <w:rPr>
          <w:b/>
          <w:i/>
          <w:sz w:val="22"/>
          <w:szCs w:val="22"/>
          <w:lang w:val="en-US" w:eastAsia="zh-CN"/>
        </w:rPr>
        <w:t>.</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838B55" w14:textId="79055F2A" w:rsidR="0020001D" w:rsidRDefault="0020001D" w:rsidP="00520D66">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E83C3B">
        <w:rPr>
          <w:sz w:val="22"/>
          <w:szCs w:val="22"/>
          <w:lang w:eastAsia="zh-CN"/>
        </w:rPr>
        <w:t>the detailed parameter setting for CSI and beam management framework.</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proposals.</w:t>
      </w:r>
    </w:p>
    <w:p w14:paraId="525AE1F3" w14:textId="77777777" w:rsidR="00E83C3B" w:rsidRPr="00487D1E" w:rsidRDefault="00E83C3B" w:rsidP="00E83C3B">
      <w:pPr>
        <w:ind w:firstLine="284"/>
        <w:jc w:val="both"/>
        <w:rPr>
          <w:b/>
          <w:i/>
          <w:sz w:val="22"/>
          <w:szCs w:val="22"/>
          <w:lang w:eastAsia="zh-CN"/>
        </w:rPr>
      </w:pPr>
      <w:r w:rsidRPr="00487D1E">
        <w:rPr>
          <w:b/>
          <w:i/>
          <w:sz w:val="22"/>
          <w:szCs w:val="22"/>
          <w:lang w:eastAsia="zh-CN"/>
        </w:rPr>
        <w:t>Proposal 1: The parameters for CSI framework should be considered separately from those for beam management.</w:t>
      </w:r>
    </w:p>
    <w:p w14:paraId="6B1C7DDD" w14:textId="3461E2E9" w:rsidR="00E83C3B" w:rsidRDefault="00E83C3B" w:rsidP="00E83C3B">
      <w:pPr>
        <w:ind w:firstLine="284"/>
        <w:jc w:val="both"/>
        <w:rPr>
          <w:b/>
          <w:i/>
          <w:sz w:val="22"/>
          <w:szCs w:val="22"/>
          <w:lang w:eastAsia="zh-CN"/>
        </w:rPr>
      </w:pPr>
      <w:r w:rsidRPr="00A36E79">
        <w:rPr>
          <w:b/>
          <w:i/>
          <w:sz w:val="22"/>
          <w:szCs w:val="22"/>
          <w:lang w:eastAsia="zh-CN"/>
        </w:rPr>
        <w:t>Proposal 2:</w:t>
      </w:r>
      <w:r>
        <w:rPr>
          <w:b/>
          <w:i/>
          <w:sz w:val="22"/>
          <w:szCs w:val="22"/>
          <w:lang w:eastAsia="zh-CN"/>
        </w:rPr>
        <w:t xml:space="preserve"> RAN1 to consider the following parameter values for beam management framework: N=2, M=</w:t>
      </w:r>
      <w:r w:rsidR="002A2615">
        <w:rPr>
          <w:b/>
          <w:i/>
          <w:sz w:val="22"/>
          <w:szCs w:val="22"/>
          <w:lang w:eastAsia="zh-CN"/>
        </w:rPr>
        <w:t>8</w:t>
      </w:r>
      <w:r>
        <w:rPr>
          <w:b/>
          <w:i/>
          <w:sz w:val="22"/>
          <w:szCs w:val="22"/>
          <w:lang w:eastAsia="zh-CN"/>
        </w:rPr>
        <w:t>, S=4, Ks=64 and L=4.</w:t>
      </w:r>
    </w:p>
    <w:p w14:paraId="35038175" w14:textId="77777777" w:rsidR="00E83C3B" w:rsidRPr="00E83C3B" w:rsidRDefault="00E83C3B" w:rsidP="00E83C3B">
      <w:pPr>
        <w:ind w:firstLine="284"/>
        <w:jc w:val="both"/>
        <w:rPr>
          <w:b/>
          <w:i/>
          <w:sz w:val="22"/>
          <w:szCs w:val="22"/>
          <w:lang w:val="en-US" w:eastAsia="zh-CN"/>
        </w:rPr>
      </w:pPr>
      <w:r w:rsidRPr="00E83C3B">
        <w:rPr>
          <w:b/>
          <w:i/>
          <w:sz w:val="22"/>
          <w:szCs w:val="22"/>
          <w:lang w:val="en-US" w:eastAsia="zh-CN"/>
        </w:rPr>
        <w:t xml:space="preserve">Proposal </w:t>
      </w:r>
      <w:r>
        <w:rPr>
          <w:b/>
          <w:i/>
          <w:sz w:val="22"/>
          <w:szCs w:val="22"/>
          <w:lang w:val="en-US" w:eastAsia="zh-CN"/>
        </w:rPr>
        <w:t>3</w:t>
      </w:r>
      <w:r w:rsidRPr="00E83C3B">
        <w:rPr>
          <w:b/>
          <w:i/>
          <w:sz w:val="22"/>
          <w:szCs w:val="22"/>
          <w:lang w:val="en-US" w:eastAsia="zh-CN"/>
        </w:rPr>
        <w:t xml:space="preserve">: RAN1 to consider the parameter setting for CSI framework as shown in </w:t>
      </w:r>
      <w:r w:rsidRPr="00E83C3B">
        <w:rPr>
          <w:b/>
          <w:i/>
          <w:sz w:val="22"/>
          <w:szCs w:val="22"/>
          <w:lang w:val="en-US" w:eastAsia="zh-CN"/>
        </w:rPr>
        <w:fldChar w:fldCharType="begin"/>
      </w:r>
      <w:r w:rsidRPr="00E83C3B">
        <w:rPr>
          <w:b/>
          <w:i/>
          <w:sz w:val="22"/>
          <w:szCs w:val="22"/>
          <w:lang w:val="en-US" w:eastAsia="zh-CN"/>
        </w:rPr>
        <w:instrText xml:space="preserve"> REF _Ref490133273 \h  \* MERGEFORMAT </w:instrText>
      </w:r>
      <w:r w:rsidRPr="00E83C3B">
        <w:rPr>
          <w:b/>
          <w:i/>
          <w:sz w:val="22"/>
          <w:szCs w:val="22"/>
          <w:lang w:val="en-US" w:eastAsia="zh-CN"/>
        </w:rPr>
      </w:r>
      <w:r w:rsidRPr="00E83C3B">
        <w:rPr>
          <w:b/>
          <w:i/>
          <w:sz w:val="22"/>
          <w:szCs w:val="22"/>
          <w:lang w:val="en-US" w:eastAsia="zh-CN"/>
        </w:rPr>
        <w:fldChar w:fldCharType="separate"/>
      </w:r>
      <w:r w:rsidRPr="00E83C3B">
        <w:rPr>
          <w:b/>
          <w:i/>
          <w:sz w:val="22"/>
          <w:szCs w:val="22"/>
        </w:rPr>
        <w:t xml:space="preserve">Table </w:t>
      </w:r>
      <w:r w:rsidRPr="00E83C3B">
        <w:rPr>
          <w:b/>
          <w:i/>
          <w:noProof/>
          <w:sz w:val="22"/>
          <w:szCs w:val="22"/>
        </w:rPr>
        <w:t>1</w:t>
      </w:r>
      <w:r w:rsidRPr="00E83C3B">
        <w:rPr>
          <w:b/>
          <w:i/>
          <w:sz w:val="22"/>
          <w:szCs w:val="22"/>
          <w:lang w:val="en-US" w:eastAsia="zh-CN"/>
        </w:rPr>
        <w:fldChar w:fldCharType="end"/>
      </w:r>
      <w:r w:rsidRPr="00E83C3B">
        <w:rPr>
          <w:b/>
          <w:i/>
          <w:sz w:val="22"/>
          <w:szCs w:val="22"/>
          <w:lang w:val="en-US" w:eastAsia="zh-CN"/>
        </w:rPr>
        <w:t>.</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31F2E67A" w14:textId="53A10B01" w:rsidR="00DD0F55" w:rsidRDefault="00DD0F55" w:rsidP="00DD0F55">
      <w:pPr>
        <w:pStyle w:val="ListParagraph"/>
        <w:numPr>
          <w:ilvl w:val="0"/>
          <w:numId w:val="2"/>
        </w:numPr>
        <w:tabs>
          <w:tab w:val="clear" w:pos="600"/>
          <w:tab w:val="num" w:pos="420"/>
        </w:tabs>
        <w:kinsoku w:val="0"/>
        <w:ind w:left="420"/>
        <w:rPr>
          <w:rFonts w:ascii="Times New Roman" w:eastAsia="宋体" w:hAnsi="Times New Roman"/>
          <w:lang w:val="en-GB" w:eastAsia="zh-CN"/>
        </w:rPr>
      </w:pPr>
      <w:bookmarkStart w:id="2" w:name="_Ref470731373"/>
      <w:bookmarkStart w:id="3" w:name="_Ref446505138"/>
      <w:bookmarkStart w:id="4" w:name="_Ref442081598"/>
      <w:bookmarkStart w:id="5" w:name="_Ref445293287"/>
      <w:r>
        <w:rPr>
          <w:rFonts w:ascii="Times New Roman" w:eastAsia="宋体" w:hAnsi="Times New Roman"/>
          <w:lang w:val="en-GB" w:eastAsia="zh-CN"/>
        </w:rPr>
        <w:t xml:space="preserve">RAN1 Chairman’s Notes, </w:t>
      </w:r>
      <w:r w:rsidRPr="00B73C1E">
        <w:rPr>
          <w:rFonts w:ascii="Times New Roman" w:eastAsia="宋体" w:hAnsi="Times New Roman"/>
          <w:lang w:val="en-GB" w:eastAsia="zh-CN"/>
        </w:rPr>
        <w:t xml:space="preserve">3GPP TSG RAN WG1 </w:t>
      </w:r>
      <w:r>
        <w:rPr>
          <w:rFonts w:ascii="Times New Roman" w:eastAsia="宋体" w:hAnsi="Times New Roman"/>
          <w:lang w:val="en-GB" w:eastAsia="zh-CN"/>
        </w:rPr>
        <w:t>#88</w:t>
      </w:r>
      <w:r w:rsidRPr="00B73C1E">
        <w:rPr>
          <w:rFonts w:ascii="Times New Roman" w:eastAsia="宋体" w:hAnsi="Times New Roman"/>
          <w:lang w:val="en-GB" w:eastAsia="zh-CN"/>
        </w:rPr>
        <w:t>,</w:t>
      </w:r>
      <w:r w:rsidRPr="0052049C">
        <w:t xml:space="preserve"> </w:t>
      </w:r>
      <w:r>
        <w:rPr>
          <w:rFonts w:ascii="Times New Roman" w:eastAsia="宋体" w:hAnsi="Times New Roman"/>
          <w:lang w:val="en-GB" w:eastAsia="zh-CN"/>
        </w:rPr>
        <w:t>Athens, Greece</w:t>
      </w:r>
      <w:r w:rsidRPr="0052049C">
        <w:rPr>
          <w:rFonts w:ascii="Times New Roman" w:eastAsia="宋体" w:hAnsi="Times New Roman"/>
          <w:lang w:val="en-GB" w:eastAsia="zh-CN"/>
        </w:rPr>
        <w:t xml:space="preserve">, </w:t>
      </w:r>
      <w:r>
        <w:rPr>
          <w:rFonts w:ascii="Times New Roman" w:eastAsia="宋体" w:hAnsi="Times New Roman"/>
          <w:lang w:val="en-GB" w:eastAsia="zh-CN"/>
        </w:rPr>
        <w:t>13th</w:t>
      </w:r>
      <w:r w:rsidRPr="0052049C">
        <w:rPr>
          <w:rFonts w:ascii="Times New Roman" w:eastAsia="宋体" w:hAnsi="Times New Roman"/>
          <w:lang w:val="en-GB" w:eastAsia="zh-CN"/>
        </w:rPr>
        <w:t xml:space="preserve"> – </w:t>
      </w:r>
      <w:r>
        <w:rPr>
          <w:rFonts w:ascii="Times New Roman" w:eastAsia="宋体" w:hAnsi="Times New Roman"/>
          <w:lang w:val="en-GB" w:eastAsia="zh-CN"/>
        </w:rPr>
        <w:t>17</w:t>
      </w:r>
      <w:r w:rsidRPr="0052049C">
        <w:rPr>
          <w:rFonts w:ascii="Times New Roman" w:eastAsia="宋体" w:hAnsi="Times New Roman"/>
          <w:lang w:val="en-GB" w:eastAsia="zh-CN"/>
        </w:rPr>
        <w:t xml:space="preserve">th </w:t>
      </w:r>
      <w:r>
        <w:rPr>
          <w:rFonts w:ascii="Times New Roman" w:eastAsia="宋体" w:hAnsi="Times New Roman"/>
          <w:lang w:val="en-GB" w:eastAsia="zh-CN"/>
        </w:rPr>
        <w:t>February</w:t>
      </w:r>
      <w:r w:rsidRPr="0052049C">
        <w:rPr>
          <w:rFonts w:ascii="Times New Roman" w:eastAsia="宋体" w:hAnsi="Times New Roman"/>
          <w:lang w:val="en-GB" w:eastAsia="zh-CN"/>
        </w:rPr>
        <w:t>, 2017</w:t>
      </w:r>
    </w:p>
    <w:p w14:paraId="4E80A824" w14:textId="386CE879" w:rsidR="00DD0F55" w:rsidRDefault="00DD0F55" w:rsidP="00DD0F55">
      <w:pPr>
        <w:pStyle w:val="ListParagraph"/>
        <w:numPr>
          <w:ilvl w:val="0"/>
          <w:numId w:val="2"/>
        </w:numPr>
        <w:tabs>
          <w:tab w:val="clear" w:pos="600"/>
          <w:tab w:val="num" w:pos="420"/>
        </w:tabs>
        <w:kinsoku w:val="0"/>
        <w:ind w:left="420"/>
        <w:rPr>
          <w:rFonts w:ascii="Times New Roman" w:eastAsia="宋体" w:hAnsi="Times New Roman"/>
          <w:lang w:val="en-GB" w:eastAsia="zh-CN"/>
        </w:rPr>
      </w:pPr>
      <w:r>
        <w:rPr>
          <w:rFonts w:ascii="Times New Roman" w:eastAsia="宋体" w:hAnsi="Times New Roman"/>
          <w:lang w:val="en-GB" w:eastAsia="zh-CN"/>
        </w:rPr>
        <w:t xml:space="preserve">RAN1 Chairman’s Notes, </w:t>
      </w:r>
      <w:r w:rsidRPr="00B73C1E">
        <w:rPr>
          <w:rFonts w:ascii="Times New Roman" w:eastAsia="宋体" w:hAnsi="Times New Roman"/>
          <w:lang w:val="en-GB" w:eastAsia="zh-CN"/>
        </w:rPr>
        <w:t xml:space="preserve">3GPP TSG RAN WG1 </w:t>
      </w:r>
      <w:r>
        <w:rPr>
          <w:rFonts w:ascii="Times New Roman" w:eastAsia="宋体" w:hAnsi="Times New Roman"/>
          <w:lang w:val="en-GB" w:eastAsia="zh-CN"/>
        </w:rPr>
        <w:t>#88bis</w:t>
      </w:r>
      <w:r w:rsidRPr="00B73C1E">
        <w:rPr>
          <w:rFonts w:ascii="Times New Roman" w:eastAsia="宋体" w:hAnsi="Times New Roman"/>
          <w:lang w:val="en-GB" w:eastAsia="zh-CN"/>
        </w:rPr>
        <w:t>,</w:t>
      </w:r>
      <w:r w:rsidRPr="00DD0F55">
        <w:rPr>
          <w:rFonts w:ascii="Times New Roman" w:eastAsia="宋体" w:hAnsi="Times New Roman"/>
          <w:lang w:val="en-GB" w:eastAsia="zh-CN"/>
        </w:rPr>
        <w:t xml:space="preserve"> Spokane, USA</w:t>
      </w:r>
      <w:r>
        <w:rPr>
          <w:rFonts w:ascii="Times New Roman" w:eastAsia="宋体" w:hAnsi="Times New Roman"/>
          <w:lang w:val="en-GB" w:eastAsia="zh-CN"/>
        </w:rPr>
        <w:t>, 3rd</w:t>
      </w:r>
      <w:r w:rsidRPr="0052049C">
        <w:rPr>
          <w:rFonts w:ascii="Times New Roman" w:eastAsia="宋体" w:hAnsi="Times New Roman"/>
          <w:lang w:val="en-GB" w:eastAsia="zh-CN"/>
        </w:rPr>
        <w:t xml:space="preserve"> – </w:t>
      </w:r>
      <w:r>
        <w:rPr>
          <w:rFonts w:ascii="Times New Roman" w:eastAsia="宋体" w:hAnsi="Times New Roman"/>
          <w:lang w:val="en-GB" w:eastAsia="zh-CN"/>
        </w:rPr>
        <w:t>7</w:t>
      </w:r>
      <w:r w:rsidRPr="0052049C">
        <w:rPr>
          <w:rFonts w:ascii="Times New Roman" w:eastAsia="宋体" w:hAnsi="Times New Roman"/>
          <w:lang w:val="en-GB" w:eastAsia="zh-CN"/>
        </w:rPr>
        <w:t xml:space="preserve">th </w:t>
      </w:r>
      <w:r>
        <w:rPr>
          <w:rFonts w:ascii="Times New Roman" w:eastAsia="宋体" w:hAnsi="Times New Roman"/>
          <w:lang w:val="en-GB" w:eastAsia="zh-CN"/>
        </w:rPr>
        <w:t>April</w:t>
      </w:r>
      <w:r w:rsidRPr="0052049C">
        <w:rPr>
          <w:rFonts w:ascii="Times New Roman" w:eastAsia="宋体" w:hAnsi="Times New Roman"/>
          <w:lang w:val="en-GB" w:eastAsia="zh-CN"/>
        </w:rPr>
        <w:t>, 2017</w:t>
      </w:r>
    </w:p>
    <w:p w14:paraId="42FC6564" w14:textId="0D7F15FE" w:rsidR="005C31AD" w:rsidRDefault="0029228C" w:rsidP="005C31AD">
      <w:pPr>
        <w:pStyle w:val="ListParagraph"/>
        <w:numPr>
          <w:ilvl w:val="0"/>
          <w:numId w:val="2"/>
        </w:numPr>
        <w:tabs>
          <w:tab w:val="clear" w:pos="600"/>
          <w:tab w:val="num" w:pos="420"/>
        </w:tabs>
        <w:kinsoku w:val="0"/>
        <w:ind w:left="420"/>
        <w:rPr>
          <w:rFonts w:ascii="Times New Roman" w:eastAsia="宋体" w:hAnsi="Times New Roman"/>
          <w:lang w:val="en-GB" w:eastAsia="zh-CN"/>
        </w:rPr>
      </w:pPr>
      <w:r>
        <w:rPr>
          <w:rFonts w:ascii="Times New Roman" w:eastAsia="宋体" w:hAnsi="Times New Roman"/>
          <w:lang w:val="en-GB" w:eastAsia="zh-CN"/>
        </w:rPr>
        <w:t xml:space="preserve">RAN1 Chairman’s Notes, </w:t>
      </w:r>
      <w:r w:rsidRPr="00B73C1E">
        <w:rPr>
          <w:rFonts w:ascii="Times New Roman" w:eastAsia="宋体" w:hAnsi="Times New Roman"/>
          <w:lang w:val="en-GB" w:eastAsia="zh-CN"/>
        </w:rPr>
        <w:t xml:space="preserve">3GPP TSG RAN WG1 </w:t>
      </w:r>
      <w:r>
        <w:rPr>
          <w:rFonts w:ascii="Times New Roman" w:eastAsia="宋体" w:hAnsi="Times New Roman"/>
          <w:lang w:val="en-GB" w:eastAsia="zh-CN"/>
        </w:rPr>
        <w:t>#89</w:t>
      </w:r>
      <w:r w:rsidRPr="00B73C1E">
        <w:rPr>
          <w:rFonts w:ascii="Times New Roman" w:eastAsia="宋体" w:hAnsi="Times New Roman"/>
          <w:lang w:val="en-GB" w:eastAsia="zh-CN"/>
        </w:rPr>
        <w:t>,</w:t>
      </w:r>
      <w:r w:rsidRPr="0052049C">
        <w:t xml:space="preserve"> </w:t>
      </w:r>
      <w:r>
        <w:rPr>
          <w:rFonts w:ascii="Times New Roman" w:eastAsia="宋体" w:hAnsi="Times New Roman"/>
          <w:lang w:val="en-GB" w:eastAsia="zh-CN"/>
        </w:rPr>
        <w:t>Hangzhou</w:t>
      </w:r>
      <w:r w:rsidRPr="0052049C">
        <w:rPr>
          <w:rFonts w:ascii="Times New Roman" w:eastAsia="宋体" w:hAnsi="Times New Roman"/>
          <w:lang w:val="en-GB" w:eastAsia="zh-CN"/>
        </w:rPr>
        <w:t xml:space="preserve">, </w:t>
      </w:r>
      <w:r>
        <w:rPr>
          <w:rFonts w:ascii="Times New Roman" w:eastAsia="宋体" w:hAnsi="Times New Roman"/>
          <w:lang w:val="en-GB" w:eastAsia="zh-CN"/>
        </w:rPr>
        <w:t>China</w:t>
      </w:r>
      <w:r w:rsidRPr="0052049C">
        <w:rPr>
          <w:rFonts w:ascii="Times New Roman" w:eastAsia="宋体" w:hAnsi="Times New Roman"/>
          <w:lang w:val="en-GB" w:eastAsia="zh-CN"/>
        </w:rPr>
        <w:t xml:space="preserve">, </w:t>
      </w:r>
      <w:r>
        <w:rPr>
          <w:rFonts w:ascii="Times New Roman" w:eastAsia="宋体" w:hAnsi="Times New Roman"/>
          <w:lang w:val="en-GB" w:eastAsia="zh-CN"/>
        </w:rPr>
        <w:t>15th</w:t>
      </w:r>
      <w:r w:rsidRPr="0052049C">
        <w:rPr>
          <w:rFonts w:ascii="Times New Roman" w:eastAsia="宋体" w:hAnsi="Times New Roman"/>
          <w:lang w:val="en-GB" w:eastAsia="zh-CN"/>
        </w:rPr>
        <w:t xml:space="preserve"> – </w:t>
      </w:r>
      <w:r>
        <w:rPr>
          <w:rFonts w:ascii="Times New Roman" w:eastAsia="宋体" w:hAnsi="Times New Roman"/>
          <w:lang w:val="en-GB" w:eastAsia="zh-CN"/>
        </w:rPr>
        <w:t>19</w:t>
      </w:r>
      <w:r w:rsidRPr="0052049C">
        <w:rPr>
          <w:rFonts w:ascii="Times New Roman" w:eastAsia="宋体" w:hAnsi="Times New Roman"/>
          <w:lang w:val="en-GB" w:eastAsia="zh-CN"/>
        </w:rPr>
        <w:t xml:space="preserve">th </w:t>
      </w:r>
      <w:r>
        <w:rPr>
          <w:rFonts w:ascii="Times New Roman" w:eastAsia="宋体" w:hAnsi="Times New Roman"/>
          <w:lang w:val="en-GB" w:eastAsia="zh-CN"/>
        </w:rPr>
        <w:t>May</w:t>
      </w:r>
      <w:r w:rsidRPr="0052049C">
        <w:rPr>
          <w:rFonts w:ascii="Times New Roman" w:eastAsia="宋体" w:hAnsi="Times New Roman"/>
          <w:lang w:val="en-GB" w:eastAsia="zh-CN"/>
        </w:rPr>
        <w:t>, 2017</w:t>
      </w:r>
      <w:bookmarkEnd w:id="2"/>
    </w:p>
    <w:p w14:paraId="6159BB27" w14:textId="14455AAB" w:rsidR="005C31AD" w:rsidRPr="004952F9" w:rsidRDefault="0029228C" w:rsidP="00ED38D9">
      <w:pPr>
        <w:pStyle w:val="ListParagraph"/>
        <w:numPr>
          <w:ilvl w:val="0"/>
          <w:numId w:val="2"/>
        </w:numPr>
        <w:tabs>
          <w:tab w:val="clear" w:pos="600"/>
          <w:tab w:val="num" w:pos="420"/>
        </w:tabs>
        <w:kinsoku w:val="0"/>
        <w:ind w:left="420"/>
        <w:rPr>
          <w:rFonts w:ascii="Times New Roman" w:eastAsia="宋体" w:hAnsi="Times New Roman"/>
          <w:lang w:val="en-GB" w:eastAsia="zh-CN"/>
        </w:rPr>
      </w:pPr>
      <w:r w:rsidRPr="004952F9">
        <w:rPr>
          <w:rFonts w:ascii="Times New Roman" w:eastAsia="宋体" w:hAnsi="Times New Roman"/>
          <w:lang w:val="en-GB" w:eastAsia="zh-CN"/>
        </w:rPr>
        <w:t>R1-</w:t>
      </w:r>
      <w:r w:rsidR="00224CBE">
        <w:rPr>
          <w:rFonts w:ascii="Times New Roman" w:eastAsia="宋体" w:hAnsi="Times New Roman"/>
          <w:lang w:val="en-GB" w:eastAsia="zh-CN"/>
        </w:rPr>
        <w:t>1710529</w:t>
      </w:r>
      <w:r w:rsidRPr="004952F9">
        <w:rPr>
          <w:rFonts w:ascii="Times New Roman" w:eastAsia="宋体" w:hAnsi="Times New Roman"/>
          <w:lang w:val="en-GB" w:eastAsia="zh-CN"/>
        </w:rPr>
        <w:t xml:space="preserve">, </w:t>
      </w:r>
      <w:r w:rsidR="00224CBE">
        <w:rPr>
          <w:rFonts w:ascii="Times New Roman" w:eastAsia="宋体" w:hAnsi="Times New Roman"/>
          <w:lang w:val="en-GB" w:eastAsia="zh-CN"/>
        </w:rPr>
        <w:t>On NR CSI framework</w:t>
      </w:r>
      <w:r w:rsidRPr="004952F9">
        <w:rPr>
          <w:rFonts w:ascii="Times New Roman" w:eastAsia="宋体" w:hAnsi="Times New Roman"/>
          <w:lang w:val="en-GB" w:eastAsia="zh-CN"/>
        </w:rPr>
        <w:t xml:space="preserve">, </w:t>
      </w:r>
      <w:r w:rsidR="005C31AD" w:rsidRPr="004952F9">
        <w:rPr>
          <w:rFonts w:ascii="Times New Roman" w:eastAsia="宋体" w:hAnsi="Times New Roman"/>
          <w:lang w:val="en-GB" w:eastAsia="zh-CN"/>
        </w:rPr>
        <w:t>Intel Corporation</w:t>
      </w:r>
      <w:bookmarkEnd w:id="3"/>
      <w:bookmarkEnd w:id="4"/>
      <w:bookmarkEnd w:id="5"/>
    </w:p>
    <w:sectPr w:rsidR="005C31AD" w:rsidRPr="004952F9"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B42A7" w14:textId="77777777" w:rsidR="00C2505A" w:rsidRDefault="00C2505A">
      <w:r>
        <w:separator/>
      </w:r>
    </w:p>
  </w:endnote>
  <w:endnote w:type="continuationSeparator" w:id="0">
    <w:p w14:paraId="4926B5CA" w14:textId="77777777" w:rsidR="00C2505A" w:rsidRDefault="00C25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C8230A" w:rsidRDefault="00C8230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w:t>
    </w:r>
    <w:r>
      <w:rPr>
        <w:rStyle w:val="PageNumber"/>
      </w:rPr>
      <w:fldChar w:fldCharType="end"/>
    </w:r>
  </w:p>
  <w:p w14:paraId="3CE08412" w14:textId="77777777" w:rsidR="00C8230A" w:rsidRDefault="00C8230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C8230A" w:rsidRDefault="00C8230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43F4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3F4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4F2F8" w14:textId="77777777" w:rsidR="00C2505A" w:rsidRDefault="00C2505A">
      <w:r>
        <w:separator/>
      </w:r>
    </w:p>
  </w:footnote>
  <w:footnote w:type="continuationSeparator" w:id="0">
    <w:p w14:paraId="048736E7" w14:textId="77777777" w:rsidR="00C2505A" w:rsidRDefault="00C25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C8230A" w:rsidRDefault="00C8230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43E7E"/>
    <w:multiLevelType w:val="hybridMultilevel"/>
    <w:tmpl w:val="082E2FD2"/>
    <w:lvl w:ilvl="0" w:tplc="04090001">
      <w:start w:val="1"/>
      <w:numFmt w:val="bullet"/>
      <w:lvlText w:val=""/>
      <w:lvlJc w:val="left"/>
      <w:pPr>
        <w:ind w:left="1576" w:hanging="360"/>
      </w:pPr>
      <w:rPr>
        <w:rFonts w:ascii="Symbol" w:hAnsi="Symbol" w:hint="default"/>
      </w:rPr>
    </w:lvl>
    <w:lvl w:ilvl="1" w:tplc="04090003" w:tentative="1">
      <w:start w:val="1"/>
      <w:numFmt w:val="bullet"/>
      <w:lvlText w:val="o"/>
      <w:lvlJc w:val="left"/>
      <w:pPr>
        <w:ind w:left="2296" w:hanging="360"/>
      </w:pPr>
      <w:rPr>
        <w:rFonts w:ascii="Courier New" w:hAnsi="Courier New" w:cs="Courier New" w:hint="default"/>
      </w:rPr>
    </w:lvl>
    <w:lvl w:ilvl="2" w:tplc="04090005" w:tentative="1">
      <w:start w:val="1"/>
      <w:numFmt w:val="bullet"/>
      <w:lvlText w:val=""/>
      <w:lvlJc w:val="left"/>
      <w:pPr>
        <w:ind w:left="3016" w:hanging="360"/>
      </w:pPr>
      <w:rPr>
        <w:rFonts w:ascii="Wingdings" w:hAnsi="Wingdings" w:hint="default"/>
      </w:rPr>
    </w:lvl>
    <w:lvl w:ilvl="3" w:tplc="04090001" w:tentative="1">
      <w:start w:val="1"/>
      <w:numFmt w:val="bullet"/>
      <w:lvlText w:val=""/>
      <w:lvlJc w:val="left"/>
      <w:pPr>
        <w:ind w:left="3736" w:hanging="360"/>
      </w:pPr>
      <w:rPr>
        <w:rFonts w:ascii="Symbol" w:hAnsi="Symbol"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2"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CF5E48"/>
    <w:multiLevelType w:val="multilevel"/>
    <w:tmpl w:val="06CF5E48"/>
    <w:lvl w:ilvl="0">
      <w:start w:val="1"/>
      <w:numFmt w:val="bullet"/>
      <w:lvlText w:val="-"/>
      <w:lvlJc w:val="left"/>
      <w:pPr>
        <w:ind w:left="780" w:hanging="36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5"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390D66E3"/>
    <w:multiLevelType w:val="hybridMultilevel"/>
    <w:tmpl w:val="CF105912"/>
    <w:lvl w:ilvl="0" w:tplc="2F1A5BBE">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D458C6AA">
      <w:numFmt w:val="bullet"/>
      <w:lvlText w:val="-"/>
      <w:lvlJc w:val="left"/>
      <w:pPr>
        <w:ind w:left="1964" w:hanging="420"/>
      </w:pPr>
      <w:rPr>
        <w:rFonts w:ascii="Times" w:eastAsia="Batang" w:hAnsi="Times"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4"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5"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6E522EB"/>
    <w:multiLevelType w:val="hybridMultilevel"/>
    <w:tmpl w:val="E392D7C6"/>
    <w:lvl w:ilvl="0" w:tplc="E2403F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4"/>
  </w:num>
  <w:num w:numId="3">
    <w:abstractNumId w:val="39"/>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37"/>
  </w:num>
  <w:num w:numId="7">
    <w:abstractNumId w:val="35"/>
  </w:num>
  <w:num w:numId="8">
    <w:abstractNumId w:val="17"/>
  </w:num>
  <w:num w:numId="9">
    <w:abstractNumId w:val="7"/>
  </w:num>
  <w:num w:numId="10">
    <w:abstractNumId w:val="6"/>
  </w:num>
  <w:num w:numId="11">
    <w:abstractNumId w:val="25"/>
  </w:num>
  <w:num w:numId="12">
    <w:abstractNumId w:val="12"/>
  </w:num>
  <w:num w:numId="13">
    <w:abstractNumId w:val="18"/>
  </w:num>
  <w:num w:numId="14">
    <w:abstractNumId w:val="24"/>
  </w:num>
  <w:num w:numId="15">
    <w:abstractNumId w:val="26"/>
  </w:num>
  <w:num w:numId="16">
    <w:abstractNumId w:val="38"/>
  </w:num>
  <w:num w:numId="17">
    <w:abstractNumId w:val="36"/>
  </w:num>
  <w:num w:numId="18">
    <w:abstractNumId w:val="5"/>
  </w:num>
  <w:num w:numId="19">
    <w:abstractNumId w:val="21"/>
  </w:num>
  <w:num w:numId="20">
    <w:abstractNumId w:val="11"/>
  </w:num>
  <w:num w:numId="21">
    <w:abstractNumId w:val="3"/>
  </w:num>
  <w:num w:numId="22">
    <w:abstractNumId w:val="9"/>
  </w:num>
  <w:num w:numId="23">
    <w:abstractNumId w:val="20"/>
  </w:num>
  <w:num w:numId="24">
    <w:abstractNumId w:val="29"/>
  </w:num>
  <w:num w:numId="25">
    <w:abstractNumId w:val="30"/>
  </w:num>
  <w:num w:numId="26">
    <w:abstractNumId w:val="10"/>
  </w:num>
  <w:num w:numId="27">
    <w:abstractNumId w:val="27"/>
  </w:num>
  <w:num w:numId="28">
    <w:abstractNumId w:val="32"/>
  </w:num>
  <w:num w:numId="29">
    <w:abstractNumId w:val="2"/>
  </w:num>
  <w:num w:numId="30">
    <w:abstractNumId w:val="34"/>
  </w:num>
  <w:num w:numId="31">
    <w:abstractNumId w:val="31"/>
  </w:num>
  <w:num w:numId="32">
    <w:abstractNumId w:val="1"/>
  </w:num>
  <w:num w:numId="33">
    <w:abstractNumId w:val="19"/>
  </w:num>
  <w:num w:numId="34">
    <w:abstractNumId w:val="40"/>
  </w:num>
  <w:num w:numId="35">
    <w:abstractNumId w:val="15"/>
  </w:num>
  <w:num w:numId="36">
    <w:abstractNumId w:val="33"/>
  </w:num>
  <w:num w:numId="37">
    <w:abstractNumId w:val="28"/>
  </w:num>
  <w:num w:numId="38">
    <w:abstractNumId w:val="4"/>
  </w:num>
  <w:num w:numId="39">
    <w:abstractNumId w:val="8"/>
  </w:num>
  <w:num w:numId="40">
    <w:abstractNumId w:val="41"/>
  </w:num>
  <w:num w:numId="41">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4ECE"/>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6BA"/>
    <w:rsid w:val="00016DCE"/>
    <w:rsid w:val="0001729B"/>
    <w:rsid w:val="00017309"/>
    <w:rsid w:val="000178B8"/>
    <w:rsid w:val="00017A8F"/>
    <w:rsid w:val="00020258"/>
    <w:rsid w:val="00020331"/>
    <w:rsid w:val="000205C1"/>
    <w:rsid w:val="000208B8"/>
    <w:rsid w:val="00020936"/>
    <w:rsid w:val="00020D61"/>
    <w:rsid w:val="0002130A"/>
    <w:rsid w:val="0002165C"/>
    <w:rsid w:val="00021802"/>
    <w:rsid w:val="00021C67"/>
    <w:rsid w:val="00021DEC"/>
    <w:rsid w:val="000222F7"/>
    <w:rsid w:val="000226C1"/>
    <w:rsid w:val="000228C4"/>
    <w:rsid w:val="00022C5B"/>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2"/>
    <w:rsid w:val="00040025"/>
    <w:rsid w:val="000404F2"/>
    <w:rsid w:val="00040F7A"/>
    <w:rsid w:val="000412B7"/>
    <w:rsid w:val="000413B8"/>
    <w:rsid w:val="00041444"/>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325"/>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397"/>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8AF"/>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776B9"/>
    <w:rsid w:val="000805B2"/>
    <w:rsid w:val="00080786"/>
    <w:rsid w:val="00080B2D"/>
    <w:rsid w:val="00080D68"/>
    <w:rsid w:val="00080D74"/>
    <w:rsid w:val="000814B2"/>
    <w:rsid w:val="00081F3C"/>
    <w:rsid w:val="00082152"/>
    <w:rsid w:val="0008234E"/>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4C"/>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53"/>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EA4"/>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3C3"/>
    <w:rsid w:val="001265B3"/>
    <w:rsid w:val="0012697D"/>
    <w:rsid w:val="00126C38"/>
    <w:rsid w:val="00126C3C"/>
    <w:rsid w:val="0012722E"/>
    <w:rsid w:val="0012748A"/>
    <w:rsid w:val="001274AC"/>
    <w:rsid w:val="001275E6"/>
    <w:rsid w:val="00127DE2"/>
    <w:rsid w:val="00127F28"/>
    <w:rsid w:val="0013014D"/>
    <w:rsid w:val="001301E5"/>
    <w:rsid w:val="001302C8"/>
    <w:rsid w:val="001306D0"/>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AD"/>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4CD"/>
    <w:rsid w:val="00155F7A"/>
    <w:rsid w:val="00156260"/>
    <w:rsid w:val="0015674F"/>
    <w:rsid w:val="00157551"/>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09AA"/>
    <w:rsid w:val="00171730"/>
    <w:rsid w:val="001718B8"/>
    <w:rsid w:val="00171944"/>
    <w:rsid w:val="00171D7E"/>
    <w:rsid w:val="00171F14"/>
    <w:rsid w:val="0017226B"/>
    <w:rsid w:val="00172903"/>
    <w:rsid w:val="001729E1"/>
    <w:rsid w:val="00172B61"/>
    <w:rsid w:val="00172C20"/>
    <w:rsid w:val="00173869"/>
    <w:rsid w:val="001738A5"/>
    <w:rsid w:val="0017397D"/>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843"/>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F4E"/>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0F92"/>
    <w:rsid w:val="001B140E"/>
    <w:rsid w:val="001B1522"/>
    <w:rsid w:val="001B1565"/>
    <w:rsid w:val="001B1F17"/>
    <w:rsid w:val="001B1F29"/>
    <w:rsid w:val="001B2085"/>
    <w:rsid w:val="001B26EE"/>
    <w:rsid w:val="001B2993"/>
    <w:rsid w:val="001B337E"/>
    <w:rsid w:val="001B345B"/>
    <w:rsid w:val="001B3754"/>
    <w:rsid w:val="001B3FD9"/>
    <w:rsid w:val="001B46A1"/>
    <w:rsid w:val="001B4F37"/>
    <w:rsid w:val="001B5332"/>
    <w:rsid w:val="001B53B3"/>
    <w:rsid w:val="001B54E9"/>
    <w:rsid w:val="001B5F67"/>
    <w:rsid w:val="001B62E0"/>
    <w:rsid w:val="001B6488"/>
    <w:rsid w:val="001B6619"/>
    <w:rsid w:val="001B6C77"/>
    <w:rsid w:val="001B6E2D"/>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42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F96"/>
    <w:rsid w:val="001F0546"/>
    <w:rsid w:val="001F0DDF"/>
    <w:rsid w:val="001F134F"/>
    <w:rsid w:val="001F16FD"/>
    <w:rsid w:val="001F1B1E"/>
    <w:rsid w:val="001F1DFA"/>
    <w:rsid w:val="001F22A9"/>
    <w:rsid w:val="001F2536"/>
    <w:rsid w:val="001F26BB"/>
    <w:rsid w:val="001F26E9"/>
    <w:rsid w:val="001F2E08"/>
    <w:rsid w:val="001F37ED"/>
    <w:rsid w:val="001F39AB"/>
    <w:rsid w:val="001F3B56"/>
    <w:rsid w:val="001F454E"/>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34C"/>
    <w:rsid w:val="0021356F"/>
    <w:rsid w:val="00213851"/>
    <w:rsid w:val="00213BDD"/>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4CBE"/>
    <w:rsid w:val="00224FA8"/>
    <w:rsid w:val="00225398"/>
    <w:rsid w:val="00225C21"/>
    <w:rsid w:val="00225FAF"/>
    <w:rsid w:val="0022657F"/>
    <w:rsid w:val="002269A7"/>
    <w:rsid w:val="00226BD3"/>
    <w:rsid w:val="00226DA3"/>
    <w:rsid w:val="00226F21"/>
    <w:rsid w:val="0022735A"/>
    <w:rsid w:val="002275A8"/>
    <w:rsid w:val="00227873"/>
    <w:rsid w:val="002279D2"/>
    <w:rsid w:val="00227A3E"/>
    <w:rsid w:val="00227AB3"/>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820"/>
    <w:rsid w:val="00240B7D"/>
    <w:rsid w:val="00240F76"/>
    <w:rsid w:val="0024103F"/>
    <w:rsid w:val="00241A2B"/>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EF5"/>
    <w:rsid w:val="00245FBA"/>
    <w:rsid w:val="0024623A"/>
    <w:rsid w:val="00246C52"/>
    <w:rsid w:val="00246EB6"/>
    <w:rsid w:val="002471AB"/>
    <w:rsid w:val="0024785A"/>
    <w:rsid w:val="00247B6E"/>
    <w:rsid w:val="00247C82"/>
    <w:rsid w:val="00247D8E"/>
    <w:rsid w:val="00247DD1"/>
    <w:rsid w:val="00250D9C"/>
    <w:rsid w:val="00250FE5"/>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7AC"/>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31C"/>
    <w:rsid w:val="002638A4"/>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1C5"/>
    <w:rsid w:val="002732F9"/>
    <w:rsid w:val="002738C9"/>
    <w:rsid w:val="00273B2D"/>
    <w:rsid w:val="00273CC9"/>
    <w:rsid w:val="00273CFB"/>
    <w:rsid w:val="00274125"/>
    <w:rsid w:val="00274BED"/>
    <w:rsid w:val="00274D08"/>
    <w:rsid w:val="0027538C"/>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28C"/>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61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A3"/>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0CFE"/>
    <w:rsid w:val="002D1371"/>
    <w:rsid w:val="002D13B7"/>
    <w:rsid w:val="002D15C0"/>
    <w:rsid w:val="002D165D"/>
    <w:rsid w:val="002D1A65"/>
    <w:rsid w:val="002D2057"/>
    <w:rsid w:val="002D20F7"/>
    <w:rsid w:val="002D2B4E"/>
    <w:rsid w:val="002D2E67"/>
    <w:rsid w:val="002D35C8"/>
    <w:rsid w:val="002D3968"/>
    <w:rsid w:val="002D425A"/>
    <w:rsid w:val="002D4322"/>
    <w:rsid w:val="002D4848"/>
    <w:rsid w:val="002D4A54"/>
    <w:rsid w:val="002D4C64"/>
    <w:rsid w:val="002D4E37"/>
    <w:rsid w:val="002D52E0"/>
    <w:rsid w:val="002D59CB"/>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771"/>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3BAA"/>
    <w:rsid w:val="00335250"/>
    <w:rsid w:val="0033592C"/>
    <w:rsid w:val="00335BAA"/>
    <w:rsid w:val="00335E2A"/>
    <w:rsid w:val="00336225"/>
    <w:rsid w:val="00336760"/>
    <w:rsid w:val="00336780"/>
    <w:rsid w:val="003367C5"/>
    <w:rsid w:val="003370D3"/>
    <w:rsid w:val="00337BAA"/>
    <w:rsid w:val="00337C71"/>
    <w:rsid w:val="00340E16"/>
    <w:rsid w:val="00340E58"/>
    <w:rsid w:val="00341087"/>
    <w:rsid w:val="0034119A"/>
    <w:rsid w:val="00341954"/>
    <w:rsid w:val="00341CDF"/>
    <w:rsid w:val="0034243C"/>
    <w:rsid w:val="0034246D"/>
    <w:rsid w:val="003426DE"/>
    <w:rsid w:val="00342925"/>
    <w:rsid w:val="0034305B"/>
    <w:rsid w:val="003430E0"/>
    <w:rsid w:val="0034371C"/>
    <w:rsid w:val="00343752"/>
    <w:rsid w:val="00343C24"/>
    <w:rsid w:val="00343F02"/>
    <w:rsid w:val="00344725"/>
    <w:rsid w:val="00344898"/>
    <w:rsid w:val="00344BFE"/>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076"/>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5D8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2F"/>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52F"/>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A1A"/>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152"/>
    <w:rsid w:val="003B3868"/>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678"/>
    <w:rsid w:val="003C270B"/>
    <w:rsid w:val="003C2C9D"/>
    <w:rsid w:val="003C3B73"/>
    <w:rsid w:val="003C4002"/>
    <w:rsid w:val="003C4250"/>
    <w:rsid w:val="003C4753"/>
    <w:rsid w:val="003C4952"/>
    <w:rsid w:val="003C4D16"/>
    <w:rsid w:val="003C4D8C"/>
    <w:rsid w:val="003C4F25"/>
    <w:rsid w:val="003C592E"/>
    <w:rsid w:val="003C6020"/>
    <w:rsid w:val="003C6200"/>
    <w:rsid w:val="003C6580"/>
    <w:rsid w:val="003C7182"/>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645"/>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2FBA"/>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C92"/>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592"/>
    <w:rsid w:val="00430680"/>
    <w:rsid w:val="00430739"/>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39A"/>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6F8E"/>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54A"/>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4D"/>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79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D1E"/>
    <w:rsid w:val="00487F28"/>
    <w:rsid w:val="00490649"/>
    <w:rsid w:val="0049093B"/>
    <w:rsid w:val="00490E94"/>
    <w:rsid w:val="00490EE3"/>
    <w:rsid w:val="00490F01"/>
    <w:rsid w:val="0049143D"/>
    <w:rsid w:val="00491728"/>
    <w:rsid w:val="004918A0"/>
    <w:rsid w:val="004924E5"/>
    <w:rsid w:val="00492619"/>
    <w:rsid w:val="00492D3C"/>
    <w:rsid w:val="00492ECB"/>
    <w:rsid w:val="0049349F"/>
    <w:rsid w:val="004935A4"/>
    <w:rsid w:val="00493D08"/>
    <w:rsid w:val="00494AD7"/>
    <w:rsid w:val="00494D25"/>
    <w:rsid w:val="00494E75"/>
    <w:rsid w:val="00495071"/>
    <w:rsid w:val="00495227"/>
    <w:rsid w:val="004952F9"/>
    <w:rsid w:val="004961DB"/>
    <w:rsid w:val="0049653E"/>
    <w:rsid w:val="0049681D"/>
    <w:rsid w:val="00496BEF"/>
    <w:rsid w:val="0049792C"/>
    <w:rsid w:val="004A01E1"/>
    <w:rsid w:val="004A06D4"/>
    <w:rsid w:val="004A0814"/>
    <w:rsid w:val="004A0E00"/>
    <w:rsid w:val="004A0FE9"/>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0A3A"/>
    <w:rsid w:val="004B1313"/>
    <w:rsid w:val="004B169E"/>
    <w:rsid w:val="004B1B53"/>
    <w:rsid w:val="004B1C42"/>
    <w:rsid w:val="004B26FA"/>
    <w:rsid w:val="004B2700"/>
    <w:rsid w:val="004B2B31"/>
    <w:rsid w:val="004B2C33"/>
    <w:rsid w:val="004B2CDB"/>
    <w:rsid w:val="004B3A42"/>
    <w:rsid w:val="004B3BBF"/>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02D"/>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37"/>
    <w:rsid w:val="004D50CC"/>
    <w:rsid w:val="004D58D1"/>
    <w:rsid w:val="004D5989"/>
    <w:rsid w:val="004D5E8E"/>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0DF"/>
    <w:rsid w:val="004F2826"/>
    <w:rsid w:val="004F2AA6"/>
    <w:rsid w:val="004F2B9C"/>
    <w:rsid w:val="004F2C29"/>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590D"/>
    <w:rsid w:val="004F620D"/>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ACF"/>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178B6"/>
    <w:rsid w:val="0052001B"/>
    <w:rsid w:val="005205C8"/>
    <w:rsid w:val="005205D5"/>
    <w:rsid w:val="00520D66"/>
    <w:rsid w:val="00521D65"/>
    <w:rsid w:val="005221A4"/>
    <w:rsid w:val="005227EA"/>
    <w:rsid w:val="00523366"/>
    <w:rsid w:val="005235C1"/>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41"/>
    <w:rsid w:val="00550C80"/>
    <w:rsid w:val="00550C9E"/>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0D9"/>
    <w:rsid w:val="00565679"/>
    <w:rsid w:val="00565D4C"/>
    <w:rsid w:val="0056636D"/>
    <w:rsid w:val="00566A42"/>
    <w:rsid w:val="0056719E"/>
    <w:rsid w:val="005701C5"/>
    <w:rsid w:val="005701F8"/>
    <w:rsid w:val="005703E3"/>
    <w:rsid w:val="0057054C"/>
    <w:rsid w:val="005706C1"/>
    <w:rsid w:val="00570749"/>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A74"/>
    <w:rsid w:val="00590BF6"/>
    <w:rsid w:val="00591777"/>
    <w:rsid w:val="00591B9C"/>
    <w:rsid w:val="00591E92"/>
    <w:rsid w:val="00592160"/>
    <w:rsid w:val="005923C9"/>
    <w:rsid w:val="0059284F"/>
    <w:rsid w:val="00593396"/>
    <w:rsid w:val="00593F19"/>
    <w:rsid w:val="00594131"/>
    <w:rsid w:val="005943C6"/>
    <w:rsid w:val="0059441D"/>
    <w:rsid w:val="00594953"/>
    <w:rsid w:val="00594A6E"/>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8D"/>
    <w:rsid w:val="005C11DA"/>
    <w:rsid w:val="005C1225"/>
    <w:rsid w:val="005C132F"/>
    <w:rsid w:val="005C1752"/>
    <w:rsid w:val="005C1894"/>
    <w:rsid w:val="005C2144"/>
    <w:rsid w:val="005C3016"/>
    <w:rsid w:val="005C31AD"/>
    <w:rsid w:val="005C376D"/>
    <w:rsid w:val="005C3A65"/>
    <w:rsid w:val="005C3CDF"/>
    <w:rsid w:val="005C47FA"/>
    <w:rsid w:val="005C4B4D"/>
    <w:rsid w:val="005C4DE3"/>
    <w:rsid w:val="005C5379"/>
    <w:rsid w:val="005C56B4"/>
    <w:rsid w:val="005C5849"/>
    <w:rsid w:val="005C63F0"/>
    <w:rsid w:val="005C7340"/>
    <w:rsid w:val="005C7A54"/>
    <w:rsid w:val="005C7CAD"/>
    <w:rsid w:val="005C7EF8"/>
    <w:rsid w:val="005D0102"/>
    <w:rsid w:val="005D02A0"/>
    <w:rsid w:val="005D02FA"/>
    <w:rsid w:val="005D047B"/>
    <w:rsid w:val="005D0790"/>
    <w:rsid w:val="005D20FC"/>
    <w:rsid w:val="005D22A8"/>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838"/>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DA1"/>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E96"/>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2D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C76"/>
    <w:rsid w:val="00642D10"/>
    <w:rsid w:val="00643769"/>
    <w:rsid w:val="006437A9"/>
    <w:rsid w:val="00643973"/>
    <w:rsid w:val="00643F47"/>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3D74"/>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527"/>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700"/>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2ED"/>
    <w:rsid w:val="00674460"/>
    <w:rsid w:val="006746FF"/>
    <w:rsid w:val="0067480D"/>
    <w:rsid w:val="0067517B"/>
    <w:rsid w:val="006755C0"/>
    <w:rsid w:val="00675652"/>
    <w:rsid w:val="006757DC"/>
    <w:rsid w:val="006763E2"/>
    <w:rsid w:val="00676757"/>
    <w:rsid w:val="006767B8"/>
    <w:rsid w:val="0067738D"/>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9F0"/>
    <w:rsid w:val="00683A1B"/>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41"/>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287"/>
    <w:rsid w:val="006B4D4E"/>
    <w:rsid w:val="006B5CDC"/>
    <w:rsid w:val="006B5E42"/>
    <w:rsid w:val="006B6AD0"/>
    <w:rsid w:val="006B6BA3"/>
    <w:rsid w:val="006B6BF0"/>
    <w:rsid w:val="006B6C95"/>
    <w:rsid w:val="006B725C"/>
    <w:rsid w:val="006B7360"/>
    <w:rsid w:val="006B7864"/>
    <w:rsid w:val="006B7890"/>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A04"/>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2A8"/>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95"/>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A2D"/>
    <w:rsid w:val="00753B9D"/>
    <w:rsid w:val="00753E73"/>
    <w:rsid w:val="00753F01"/>
    <w:rsid w:val="0075401D"/>
    <w:rsid w:val="0075412E"/>
    <w:rsid w:val="00754D64"/>
    <w:rsid w:val="007556A5"/>
    <w:rsid w:val="00755B06"/>
    <w:rsid w:val="00755E06"/>
    <w:rsid w:val="0075639D"/>
    <w:rsid w:val="007564B4"/>
    <w:rsid w:val="007565E2"/>
    <w:rsid w:val="0075694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4EBA"/>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6D0"/>
    <w:rsid w:val="007678B6"/>
    <w:rsid w:val="00770CEE"/>
    <w:rsid w:val="007718CC"/>
    <w:rsid w:val="007719DC"/>
    <w:rsid w:val="007721AD"/>
    <w:rsid w:val="00772C97"/>
    <w:rsid w:val="00772D15"/>
    <w:rsid w:val="00772DC3"/>
    <w:rsid w:val="007733C4"/>
    <w:rsid w:val="007733C7"/>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2D5"/>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F5A"/>
    <w:rsid w:val="0079146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17"/>
    <w:rsid w:val="00797DAA"/>
    <w:rsid w:val="00797DDD"/>
    <w:rsid w:val="00797E01"/>
    <w:rsid w:val="00797FCF"/>
    <w:rsid w:val="007A0616"/>
    <w:rsid w:val="007A0997"/>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D54"/>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07F8D"/>
    <w:rsid w:val="0081012C"/>
    <w:rsid w:val="00810C3E"/>
    <w:rsid w:val="00810D52"/>
    <w:rsid w:val="00810DE9"/>
    <w:rsid w:val="00810EAE"/>
    <w:rsid w:val="00811036"/>
    <w:rsid w:val="00811EF6"/>
    <w:rsid w:val="00812204"/>
    <w:rsid w:val="008123D5"/>
    <w:rsid w:val="008124FE"/>
    <w:rsid w:val="008127B0"/>
    <w:rsid w:val="00813273"/>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67B"/>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A0D"/>
    <w:rsid w:val="00825DD4"/>
    <w:rsid w:val="00826204"/>
    <w:rsid w:val="00826D90"/>
    <w:rsid w:val="00827015"/>
    <w:rsid w:val="00827109"/>
    <w:rsid w:val="00827373"/>
    <w:rsid w:val="00827648"/>
    <w:rsid w:val="00827943"/>
    <w:rsid w:val="00827A41"/>
    <w:rsid w:val="00827AF3"/>
    <w:rsid w:val="0083056F"/>
    <w:rsid w:val="00830F16"/>
    <w:rsid w:val="00831198"/>
    <w:rsid w:val="008314BC"/>
    <w:rsid w:val="00831AB4"/>
    <w:rsid w:val="00832142"/>
    <w:rsid w:val="00832C18"/>
    <w:rsid w:val="00832CAF"/>
    <w:rsid w:val="0083302B"/>
    <w:rsid w:val="008330DB"/>
    <w:rsid w:val="00833C8F"/>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84"/>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8D4"/>
    <w:rsid w:val="00864A9F"/>
    <w:rsid w:val="008650AB"/>
    <w:rsid w:val="00865696"/>
    <w:rsid w:val="00865D4C"/>
    <w:rsid w:val="00865DE1"/>
    <w:rsid w:val="00866453"/>
    <w:rsid w:val="00866781"/>
    <w:rsid w:val="00866FB8"/>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46"/>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B92"/>
    <w:rsid w:val="00881E78"/>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2EE"/>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79E"/>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6CDE"/>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0AF"/>
    <w:rsid w:val="00906100"/>
    <w:rsid w:val="009067B8"/>
    <w:rsid w:val="00906EED"/>
    <w:rsid w:val="00907071"/>
    <w:rsid w:val="0090715C"/>
    <w:rsid w:val="00910133"/>
    <w:rsid w:val="00910178"/>
    <w:rsid w:val="009108A7"/>
    <w:rsid w:val="00910D6E"/>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1EF"/>
    <w:rsid w:val="0091537E"/>
    <w:rsid w:val="009154BD"/>
    <w:rsid w:val="0091590D"/>
    <w:rsid w:val="00915DB6"/>
    <w:rsid w:val="0091610F"/>
    <w:rsid w:val="009161BA"/>
    <w:rsid w:val="0091620D"/>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165"/>
    <w:rsid w:val="00927211"/>
    <w:rsid w:val="00927609"/>
    <w:rsid w:val="00927752"/>
    <w:rsid w:val="00927DC5"/>
    <w:rsid w:val="00927E04"/>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3AF"/>
    <w:rsid w:val="0093396F"/>
    <w:rsid w:val="00933C28"/>
    <w:rsid w:val="00933D61"/>
    <w:rsid w:val="00933DE4"/>
    <w:rsid w:val="0093457F"/>
    <w:rsid w:val="00934A21"/>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45E"/>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5F24"/>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086"/>
    <w:rsid w:val="00986956"/>
    <w:rsid w:val="009876A0"/>
    <w:rsid w:val="009879B5"/>
    <w:rsid w:val="009879F4"/>
    <w:rsid w:val="00990A01"/>
    <w:rsid w:val="00990D3B"/>
    <w:rsid w:val="00990DCC"/>
    <w:rsid w:val="009917F3"/>
    <w:rsid w:val="00991F39"/>
    <w:rsid w:val="00991F77"/>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23A"/>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B46"/>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4F9"/>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25C"/>
    <w:rsid w:val="009D4303"/>
    <w:rsid w:val="009D478C"/>
    <w:rsid w:val="009D49A4"/>
    <w:rsid w:val="009D4A8E"/>
    <w:rsid w:val="009D4DA3"/>
    <w:rsid w:val="009D60A4"/>
    <w:rsid w:val="009D610C"/>
    <w:rsid w:val="009D62E7"/>
    <w:rsid w:val="009D69E5"/>
    <w:rsid w:val="009D6B8A"/>
    <w:rsid w:val="009D75A4"/>
    <w:rsid w:val="009E05C2"/>
    <w:rsid w:val="009E08DA"/>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1FD"/>
    <w:rsid w:val="009F2297"/>
    <w:rsid w:val="009F231D"/>
    <w:rsid w:val="009F2E7E"/>
    <w:rsid w:val="009F3A4B"/>
    <w:rsid w:val="009F3DFF"/>
    <w:rsid w:val="009F3FC9"/>
    <w:rsid w:val="009F41E1"/>
    <w:rsid w:val="009F4375"/>
    <w:rsid w:val="009F4834"/>
    <w:rsid w:val="009F4F05"/>
    <w:rsid w:val="009F5234"/>
    <w:rsid w:val="009F5606"/>
    <w:rsid w:val="009F5CA4"/>
    <w:rsid w:val="009F6410"/>
    <w:rsid w:val="009F6457"/>
    <w:rsid w:val="009F669B"/>
    <w:rsid w:val="009F66DF"/>
    <w:rsid w:val="009F672E"/>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4AA"/>
    <w:rsid w:val="00A03893"/>
    <w:rsid w:val="00A0394B"/>
    <w:rsid w:val="00A04541"/>
    <w:rsid w:val="00A047BB"/>
    <w:rsid w:val="00A04846"/>
    <w:rsid w:val="00A04A92"/>
    <w:rsid w:val="00A04F19"/>
    <w:rsid w:val="00A05483"/>
    <w:rsid w:val="00A0559E"/>
    <w:rsid w:val="00A05A1F"/>
    <w:rsid w:val="00A05A70"/>
    <w:rsid w:val="00A05B96"/>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0AD"/>
    <w:rsid w:val="00A22132"/>
    <w:rsid w:val="00A22207"/>
    <w:rsid w:val="00A224C8"/>
    <w:rsid w:val="00A226BE"/>
    <w:rsid w:val="00A22A06"/>
    <w:rsid w:val="00A22A25"/>
    <w:rsid w:val="00A22A58"/>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8FA"/>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5E4"/>
    <w:rsid w:val="00A34D39"/>
    <w:rsid w:val="00A35735"/>
    <w:rsid w:val="00A3583A"/>
    <w:rsid w:val="00A35A0B"/>
    <w:rsid w:val="00A35CBB"/>
    <w:rsid w:val="00A36027"/>
    <w:rsid w:val="00A36195"/>
    <w:rsid w:val="00A362CB"/>
    <w:rsid w:val="00A36694"/>
    <w:rsid w:val="00A36E79"/>
    <w:rsid w:val="00A3747D"/>
    <w:rsid w:val="00A377EC"/>
    <w:rsid w:val="00A37922"/>
    <w:rsid w:val="00A37A59"/>
    <w:rsid w:val="00A37A8E"/>
    <w:rsid w:val="00A37E9D"/>
    <w:rsid w:val="00A37F2F"/>
    <w:rsid w:val="00A4039E"/>
    <w:rsid w:val="00A4043F"/>
    <w:rsid w:val="00A40531"/>
    <w:rsid w:val="00A40889"/>
    <w:rsid w:val="00A41009"/>
    <w:rsid w:val="00A41179"/>
    <w:rsid w:val="00A41263"/>
    <w:rsid w:val="00A41772"/>
    <w:rsid w:val="00A418E6"/>
    <w:rsid w:val="00A41CA0"/>
    <w:rsid w:val="00A42659"/>
    <w:rsid w:val="00A42721"/>
    <w:rsid w:val="00A42897"/>
    <w:rsid w:val="00A429DE"/>
    <w:rsid w:val="00A4339C"/>
    <w:rsid w:val="00A4355A"/>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5FDB"/>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507"/>
    <w:rsid w:val="00AD3BEC"/>
    <w:rsid w:val="00AD3EC6"/>
    <w:rsid w:val="00AD4775"/>
    <w:rsid w:val="00AD48F9"/>
    <w:rsid w:val="00AD514B"/>
    <w:rsid w:val="00AD58E2"/>
    <w:rsid w:val="00AD5C53"/>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3D1A"/>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353"/>
    <w:rsid w:val="00AF28B0"/>
    <w:rsid w:val="00AF2DED"/>
    <w:rsid w:val="00AF3C80"/>
    <w:rsid w:val="00AF3C8C"/>
    <w:rsid w:val="00AF41FC"/>
    <w:rsid w:val="00AF455E"/>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0B7"/>
    <w:rsid w:val="00B0015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5BE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EA7"/>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AC9"/>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7BE"/>
    <w:rsid w:val="00B529F2"/>
    <w:rsid w:val="00B52AAD"/>
    <w:rsid w:val="00B52BFC"/>
    <w:rsid w:val="00B52EA6"/>
    <w:rsid w:val="00B53C0B"/>
    <w:rsid w:val="00B53EF5"/>
    <w:rsid w:val="00B5428C"/>
    <w:rsid w:val="00B54381"/>
    <w:rsid w:val="00B543E9"/>
    <w:rsid w:val="00B54741"/>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C8B"/>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69A"/>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19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1E87"/>
    <w:rsid w:val="00BB225D"/>
    <w:rsid w:val="00BB248E"/>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229"/>
    <w:rsid w:val="00BD238C"/>
    <w:rsid w:val="00BD2A08"/>
    <w:rsid w:val="00BD2F55"/>
    <w:rsid w:val="00BD3837"/>
    <w:rsid w:val="00BD386B"/>
    <w:rsid w:val="00BD3C69"/>
    <w:rsid w:val="00BD3D7A"/>
    <w:rsid w:val="00BD4235"/>
    <w:rsid w:val="00BD45AD"/>
    <w:rsid w:val="00BD4787"/>
    <w:rsid w:val="00BD5754"/>
    <w:rsid w:val="00BD5A26"/>
    <w:rsid w:val="00BD5CD4"/>
    <w:rsid w:val="00BD5FA4"/>
    <w:rsid w:val="00BD6509"/>
    <w:rsid w:val="00BD689C"/>
    <w:rsid w:val="00BD6A22"/>
    <w:rsid w:val="00BD6D88"/>
    <w:rsid w:val="00BD7A82"/>
    <w:rsid w:val="00BD7F9E"/>
    <w:rsid w:val="00BE05F0"/>
    <w:rsid w:val="00BE072F"/>
    <w:rsid w:val="00BE0D96"/>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5BFF"/>
    <w:rsid w:val="00BE60DC"/>
    <w:rsid w:val="00BE6149"/>
    <w:rsid w:val="00BE65B3"/>
    <w:rsid w:val="00BE6D82"/>
    <w:rsid w:val="00BE6FCB"/>
    <w:rsid w:val="00BE72B2"/>
    <w:rsid w:val="00BE7492"/>
    <w:rsid w:val="00BE7B27"/>
    <w:rsid w:val="00BE7C51"/>
    <w:rsid w:val="00BF0058"/>
    <w:rsid w:val="00BF02E6"/>
    <w:rsid w:val="00BF08B0"/>
    <w:rsid w:val="00BF0CEB"/>
    <w:rsid w:val="00BF0F15"/>
    <w:rsid w:val="00BF10D2"/>
    <w:rsid w:val="00BF120B"/>
    <w:rsid w:val="00BF12B0"/>
    <w:rsid w:val="00BF1309"/>
    <w:rsid w:val="00BF138D"/>
    <w:rsid w:val="00BF1A29"/>
    <w:rsid w:val="00BF21AD"/>
    <w:rsid w:val="00BF220D"/>
    <w:rsid w:val="00BF2372"/>
    <w:rsid w:val="00BF2817"/>
    <w:rsid w:val="00BF31CB"/>
    <w:rsid w:val="00BF3BCB"/>
    <w:rsid w:val="00BF3C10"/>
    <w:rsid w:val="00BF3E35"/>
    <w:rsid w:val="00BF3FFA"/>
    <w:rsid w:val="00BF46F1"/>
    <w:rsid w:val="00BF4B69"/>
    <w:rsid w:val="00BF5301"/>
    <w:rsid w:val="00BF56A8"/>
    <w:rsid w:val="00BF5867"/>
    <w:rsid w:val="00BF60E3"/>
    <w:rsid w:val="00BF6C19"/>
    <w:rsid w:val="00BF6FBF"/>
    <w:rsid w:val="00BF70A1"/>
    <w:rsid w:val="00BF70F8"/>
    <w:rsid w:val="00BF7B97"/>
    <w:rsid w:val="00BF7C67"/>
    <w:rsid w:val="00BF7D39"/>
    <w:rsid w:val="00BF7D43"/>
    <w:rsid w:val="00C00B8F"/>
    <w:rsid w:val="00C00F1A"/>
    <w:rsid w:val="00C010F5"/>
    <w:rsid w:val="00C01305"/>
    <w:rsid w:val="00C0150C"/>
    <w:rsid w:val="00C01835"/>
    <w:rsid w:val="00C01CE2"/>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3DE"/>
    <w:rsid w:val="00C14C0C"/>
    <w:rsid w:val="00C15135"/>
    <w:rsid w:val="00C159ED"/>
    <w:rsid w:val="00C15FFF"/>
    <w:rsid w:val="00C16103"/>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5A"/>
    <w:rsid w:val="00C250CF"/>
    <w:rsid w:val="00C251EE"/>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8AF"/>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4FD"/>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4E"/>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C1"/>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372"/>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50"/>
    <w:rsid w:val="00C7799E"/>
    <w:rsid w:val="00C77C3F"/>
    <w:rsid w:val="00C77DF7"/>
    <w:rsid w:val="00C80547"/>
    <w:rsid w:val="00C80C97"/>
    <w:rsid w:val="00C8198E"/>
    <w:rsid w:val="00C81B30"/>
    <w:rsid w:val="00C8230A"/>
    <w:rsid w:val="00C82387"/>
    <w:rsid w:val="00C823AF"/>
    <w:rsid w:val="00C82C00"/>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1EF"/>
    <w:rsid w:val="00C945EC"/>
    <w:rsid w:val="00C9487D"/>
    <w:rsid w:val="00C94C81"/>
    <w:rsid w:val="00C94C87"/>
    <w:rsid w:val="00C94E45"/>
    <w:rsid w:val="00C95300"/>
    <w:rsid w:val="00C95548"/>
    <w:rsid w:val="00C95730"/>
    <w:rsid w:val="00C95962"/>
    <w:rsid w:val="00C95CD4"/>
    <w:rsid w:val="00C96127"/>
    <w:rsid w:val="00C96FE0"/>
    <w:rsid w:val="00C9731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228"/>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65"/>
    <w:rsid w:val="00CD48F7"/>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4B6"/>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555C"/>
    <w:rsid w:val="00CF61A3"/>
    <w:rsid w:val="00CF66DE"/>
    <w:rsid w:val="00CF6848"/>
    <w:rsid w:val="00CF699D"/>
    <w:rsid w:val="00CF6AF3"/>
    <w:rsid w:val="00CF6C9A"/>
    <w:rsid w:val="00CF6F64"/>
    <w:rsid w:val="00CF730A"/>
    <w:rsid w:val="00CF7CCF"/>
    <w:rsid w:val="00D00522"/>
    <w:rsid w:val="00D007AF"/>
    <w:rsid w:val="00D00B22"/>
    <w:rsid w:val="00D017EE"/>
    <w:rsid w:val="00D0182B"/>
    <w:rsid w:val="00D0186E"/>
    <w:rsid w:val="00D01881"/>
    <w:rsid w:val="00D01C73"/>
    <w:rsid w:val="00D0231D"/>
    <w:rsid w:val="00D02369"/>
    <w:rsid w:val="00D0253B"/>
    <w:rsid w:val="00D02C36"/>
    <w:rsid w:val="00D02E17"/>
    <w:rsid w:val="00D0327B"/>
    <w:rsid w:val="00D03334"/>
    <w:rsid w:val="00D03CD2"/>
    <w:rsid w:val="00D04A3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18B"/>
    <w:rsid w:val="00D25C26"/>
    <w:rsid w:val="00D261F9"/>
    <w:rsid w:val="00D261FB"/>
    <w:rsid w:val="00D26283"/>
    <w:rsid w:val="00D26288"/>
    <w:rsid w:val="00D262D9"/>
    <w:rsid w:val="00D263B5"/>
    <w:rsid w:val="00D263F5"/>
    <w:rsid w:val="00D26586"/>
    <w:rsid w:val="00D26DBE"/>
    <w:rsid w:val="00D26E45"/>
    <w:rsid w:val="00D27F01"/>
    <w:rsid w:val="00D30983"/>
    <w:rsid w:val="00D30C46"/>
    <w:rsid w:val="00D30FC7"/>
    <w:rsid w:val="00D31B49"/>
    <w:rsid w:val="00D31B9F"/>
    <w:rsid w:val="00D31BEA"/>
    <w:rsid w:val="00D327E4"/>
    <w:rsid w:val="00D32B6E"/>
    <w:rsid w:val="00D32BB6"/>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ACB"/>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00F"/>
    <w:rsid w:val="00D453F7"/>
    <w:rsid w:val="00D45581"/>
    <w:rsid w:val="00D458AB"/>
    <w:rsid w:val="00D45AC4"/>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84D"/>
    <w:rsid w:val="00D7010A"/>
    <w:rsid w:val="00D7040B"/>
    <w:rsid w:val="00D70F5E"/>
    <w:rsid w:val="00D70F87"/>
    <w:rsid w:val="00D7123A"/>
    <w:rsid w:val="00D71F20"/>
    <w:rsid w:val="00D7217F"/>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3C"/>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22E"/>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35F9"/>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4DA3"/>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831"/>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C9E"/>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863"/>
    <w:rsid w:val="00DD0C93"/>
    <w:rsid w:val="00DD0F55"/>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9D3"/>
    <w:rsid w:val="00DD56E9"/>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EC3"/>
    <w:rsid w:val="00DF1FD6"/>
    <w:rsid w:val="00DF27C9"/>
    <w:rsid w:val="00DF2DDB"/>
    <w:rsid w:val="00DF3195"/>
    <w:rsid w:val="00DF32AF"/>
    <w:rsid w:val="00DF3307"/>
    <w:rsid w:val="00DF37A7"/>
    <w:rsid w:val="00DF3A17"/>
    <w:rsid w:val="00DF3A6C"/>
    <w:rsid w:val="00DF3F75"/>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00C"/>
    <w:rsid w:val="00E0646D"/>
    <w:rsid w:val="00E06AF4"/>
    <w:rsid w:val="00E06EDB"/>
    <w:rsid w:val="00E0729D"/>
    <w:rsid w:val="00E07686"/>
    <w:rsid w:val="00E07A3F"/>
    <w:rsid w:val="00E07E45"/>
    <w:rsid w:val="00E1007C"/>
    <w:rsid w:val="00E1026F"/>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E3E"/>
    <w:rsid w:val="00E25F49"/>
    <w:rsid w:val="00E2617B"/>
    <w:rsid w:val="00E2690E"/>
    <w:rsid w:val="00E26971"/>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6E7"/>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4D7D"/>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C3B"/>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6DE5"/>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3ED9"/>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BE5"/>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5E1"/>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4F1"/>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2B"/>
    <w:rsid w:val="00ED54F7"/>
    <w:rsid w:val="00ED58F2"/>
    <w:rsid w:val="00ED7140"/>
    <w:rsid w:val="00EE07E9"/>
    <w:rsid w:val="00EE08BC"/>
    <w:rsid w:val="00EE09C8"/>
    <w:rsid w:val="00EE09EA"/>
    <w:rsid w:val="00EE0A49"/>
    <w:rsid w:val="00EE0C4D"/>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5D8"/>
    <w:rsid w:val="00EE5CF1"/>
    <w:rsid w:val="00EE62B4"/>
    <w:rsid w:val="00EE6359"/>
    <w:rsid w:val="00EE636D"/>
    <w:rsid w:val="00EE66B1"/>
    <w:rsid w:val="00EE67A5"/>
    <w:rsid w:val="00EE7D91"/>
    <w:rsid w:val="00EE7ECE"/>
    <w:rsid w:val="00EF0225"/>
    <w:rsid w:val="00EF0611"/>
    <w:rsid w:val="00EF082A"/>
    <w:rsid w:val="00EF0843"/>
    <w:rsid w:val="00EF0942"/>
    <w:rsid w:val="00EF0D65"/>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3C8"/>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30"/>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1D52"/>
    <w:rsid w:val="00F11DC8"/>
    <w:rsid w:val="00F11F10"/>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1C1"/>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54"/>
    <w:rsid w:val="00F26AF5"/>
    <w:rsid w:val="00F26B24"/>
    <w:rsid w:val="00F27A76"/>
    <w:rsid w:val="00F27E0C"/>
    <w:rsid w:val="00F3002F"/>
    <w:rsid w:val="00F30031"/>
    <w:rsid w:val="00F30353"/>
    <w:rsid w:val="00F308C0"/>
    <w:rsid w:val="00F315C5"/>
    <w:rsid w:val="00F318E7"/>
    <w:rsid w:val="00F31F17"/>
    <w:rsid w:val="00F31F79"/>
    <w:rsid w:val="00F3236F"/>
    <w:rsid w:val="00F32374"/>
    <w:rsid w:val="00F326FC"/>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1ED"/>
    <w:rsid w:val="00F44833"/>
    <w:rsid w:val="00F465C1"/>
    <w:rsid w:val="00F4678D"/>
    <w:rsid w:val="00F467B0"/>
    <w:rsid w:val="00F46E40"/>
    <w:rsid w:val="00F46F8B"/>
    <w:rsid w:val="00F47132"/>
    <w:rsid w:val="00F47728"/>
    <w:rsid w:val="00F47955"/>
    <w:rsid w:val="00F47AFE"/>
    <w:rsid w:val="00F47CBA"/>
    <w:rsid w:val="00F50020"/>
    <w:rsid w:val="00F50671"/>
    <w:rsid w:val="00F50849"/>
    <w:rsid w:val="00F50A3D"/>
    <w:rsid w:val="00F50EB1"/>
    <w:rsid w:val="00F513BA"/>
    <w:rsid w:val="00F51447"/>
    <w:rsid w:val="00F514EF"/>
    <w:rsid w:val="00F516F4"/>
    <w:rsid w:val="00F51B2E"/>
    <w:rsid w:val="00F52756"/>
    <w:rsid w:val="00F52A47"/>
    <w:rsid w:val="00F52A4B"/>
    <w:rsid w:val="00F52C6C"/>
    <w:rsid w:val="00F52FA8"/>
    <w:rsid w:val="00F538CD"/>
    <w:rsid w:val="00F53B04"/>
    <w:rsid w:val="00F54192"/>
    <w:rsid w:val="00F542D8"/>
    <w:rsid w:val="00F548C8"/>
    <w:rsid w:val="00F5558C"/>
    <w:rsid w:val="00F55AC5"/>
    <w:rsid w:val="00F56422"/>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6B6"/>
    <w:rsid w:val="00F67A85"/>
    <w:rsid w:val="00F67F10"/>
    <w:rsid w:val="00F70FF9"/>
    <w:rsid w:val="00F71026"/>
    <w:rsid w:val="00F71042"/>
    <w:rsid w:val="00F710A0"/>
    <w:rsid w:val="00F71976"/>
    <w:rsid w:val="00F71992"/>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B"/>
    <w:rsid w:val="00F84A2F"/>
    <w:rsid w:val="00F84BAB"/>
    <w:rsid w:val="00F850D8"/>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79"/>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0F0"/>
    <w:rsid w:val="00F91220"/>
    <w:rsid w:val="00F915AB"/>
    <w:rsid w:val="00F915AC"/>
    <w:rsid w:val="00F9174D"/>
    <w:rsid w:val="00F9182D"/>
    <w:rsid w:val="00F91906"/>
    <w:rsid w:val="00F91BA3"/>
    <w:rsid w:val="00F91CA2"/>
    <w:rsid w:val="00F91DAC"/>
    <w:rsid w:val="00F91F7C"/>
    <w:rsid w:val="00F92174"/>
    <w:rsid w:val="00F923DB"/>
    <w:rsid w:val="00F92725"/>
    <w:rsid w:val="00F930F2"/>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0F04"/>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736"/>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63"/>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5FB4"/>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paragraph" w:customStyle="1" w:styleId="Doc-text2">
    <w:name w:val="Doc-text2"/>
    <w:basedOn w:val="Normal"/>
    <w:link w:val="Doc-text2Char"/>
    <w:qFormat/>
    <w:rsid w:val="003770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7702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161309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35327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26289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022148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3.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82C2FE-C2F8-4F1A-9AC4-3642B27D1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1312</Words>
  <Characters>6812</Characters>
  <Application>Microsoft Office Word</Application>
  <DocSecurity>0</DocSecurity>
  <Lines>142</Lines>
  <Paragraphs>105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8110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CTPClassification=CTP_PUBLIC:VisualMarkings=</cp:keywords>
  <cp:lastModifiedBy>Wang, Guotong</cp:lastModifiedBy>
  <cp:revision>6</cp:revision>
  <cp:lastPrinted>2011-11-09T07:49:00Z</cp:lastPrinted>
  <dcterms:created xsi:type="dcterms:W3CDTF">2017-08-11T04:20:00Z</dcterms:created>
  <dcterms:modified xsi:type="dcterms:W3CDTF">2017-08-11T05:02:00Z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7bfcf21f-5040-4367-9a19-d5e4af5da836</vt:lpwstr>
  </property>
  <property fmtid="{D5CDD505-2E9C-101B-9397-08002B2CF9AE}" pid="10" name="CTP_BU">
    <vt:lpwstr>NA</vt:lpwstr>
  </property>
  <property fmtid="{D5CDD505-2E9C-101B-9397-08002B2CF9AE}" pid="11" name="CTP_TimeStamp">
    <vt:lpwstr>2017-08-11 05:02:15Z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